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762" w14:textId="77777777" w:rsidR="0072606A" w:rsidRPr="00FC7100" w:rsidRDefault="0072606A" w:rsidP="00341BC0">
      <w:pPr>
        <w:spacing w:after="0" w:line="240" w:lineRule="auto"/>
        <w:rPr>
          <w:rFonts w:ascii="Arial" w:hAnsi="Arial" w:cs="Arial"/>
          <w:color w:val="404040" w:themeColor="text1" w:themeTint="BF"/>
        </w:rPr>
      </w:pPr>
      <w:r w:rsidRPr="00FC7100">
        <w:rPr>
          <w:rFonts w:ascii="Arial" w:hAnsi="Arial" w:cs="Arial"/>
          <w:noProof/>
          <w:color w:val="404040" w:themeColor="text1" w:themeTint="BF"/>
        </w:rPr>
        <w:drawing>
          <wp:inline distT="0" distB="0" distL="0" distR="0" wp14:anchorId="156AD3DF" wp14:editId="3E4ECD95">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11">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6207B330" w14:textId="77777777" w:rsidR="00753577" w:rsidRPr="00FC7100" w:rsidRDefault="0072606A" w:rsidP="00341BC0">
      <w:pPr>
        <w:spacing w:after="0" w:line="240" w:lineRule="auto"/>
        <w:jc w:val="center"/>
        <w:rPr>
          <w:rFonts w:ascii="Arial" w:hAnsi="Arial" w:cs="Arial"/>
          <w:color w:val="404040" w:themeColor="text1" w:themeTint="BF"/>
        </w:rPr>
      </w:pPr>
      <w:r w:rsidRPr="00FC7100">
        <w:rPr>
          <w:rFonts w:ascii="Arial" w:hAnsi="Arial" w:cs="Arial"/>
          <w:color w:val="404040" w:themeColor="text1" w:themeTint="BF"/>
        </w:rPr>
        <w:t>Districtwide Distance Education Steering Committee (DDESC)</w:t>
      </w:r>
    </w:p>
    <w:p w14:paraId="6E72BDAC" w14:textId="5288B800" w:rsidR="0072606A" w:rsidRPr="00FC7100" w:rsidRDefault="0072606A" w:rsidP="00341BC0">
      <w:pPr>
        <w:spacing w:after="0" w:line="240" w:lineRule="auto"/>
        <w:jc w:val="center"/>
        <w:rPr>
          <w:rFonts w:ascii="Arial" w:hAnsi="Arial" w:cs="Arial"/>
          <w:color w:val="404040" w:themeColor="text1" w:themeTint="BF"/>
        </w:rPr>
      </w:pPr>
      <w:r w:rsidRPr="00FC7100">
        <w:rPr>
          <w:rFonts w:ascii="Arial" w:hAnsi="Arial" w:cs="Arial"/>
          <w:color w:val="404040" w:themeColor="text1" w:themeTint="BF"/>
        </w:rPr>
        <w:t>Meeting Notes</w:t>
      </w:r>
    </w:p>
    <w:p w14:paraId="42E369EB" w14:textId="4B5860B1" w:rsidR="0072606A" w:rsidRPr="00FC7100" w:rsidRDefault="0072606A" w:rsidP="00341BC0">
      <w:pPr>
        <w:spacing w:after="0" w:line="240" w:lineRule="auto"/>
        <w:jc w:val="center"/>
        <w:rPr>
          <w:rFonts w:ascii="Arial" w:hAnsi="Arial" w:cs="Arial"/>
          <w:color w:val="404040" w:themeColor="text1" w:themeTint="BF"/>
        </w:rPr>
      </w:pPr>
      <w:r w:rsidRPr="00FC7100">
        <w:rPr>
          <w:rFonts w:ascii="Arial" w:hAnsi="Arial" w:cs="Arial"/>
          <w:color w:val="404040" w:themeColor="text1" w:themeTint="BF"/>
        </w:rPr>
        <w:t>Monday,</w:t>
      </w:r>
      <w:r w:rsidR="00CF2908" w:rsidRPr="00FC7100">
        <w:rPr>
          <w:rFonts w:ascii="Arial" w:hAnsi="Arial" w:cs="Arial"/>
          <w:color w:val="404040" w:themeColor="text1" w:themeTint="BF"/>
        </w:rPr>
        <w:t xml:space="preserve"> </w:t>
      </w:r>
      <w:r w:rsidR="005226DC" w:rsidRPr="00FC7100">
        <w:rPr>
          <w:rFonts w:ascii="Arial" w:hAnsi="Arial" w:cs="Arial"/>
          <w:color w:val="404040" w:themeColor="text1" w:themeTint="BF"/>
        </w:rPr>
        <w:t>February 5, 2024</w:t>
      </w:r>
    </w:p>
    <w:p w14:paraId="29632EB8" w14:textId="77777777" w:rsidR="0072606A" w:rsidRPr="00FC7100" w:rsidRDefault="0072606A" w:rsidP="00341BC0">
      <w:pPr>
        <w:spacing w:after="0" w:line="240" w:lineRule="auto"/>
        <w:jc w:val="center"/>
        <w:rPr>
          <w:rFonts w:ascii="Arial" w:hAnsi="Arial" w:cs="Arial"/>
          <w:color w:val="404040" w:themeColor="text1" w:themeTint="BF"/>
        </w:rPr>
      </w:pPr>
      <w:r w:rsidRPr="00FC7100">
        <w:rPr>
          <w:rFonts w:ascii="Arial" w:hAnsi="Arial" w:cs="Arial"/>
          <w:color w:val="404040" w:themeColor="text1" w:themeTint="BF"/>
        </w:rPr>
        <w:t>12:00-1:30</w:t>
      </w:r>
    </w:p>
    <w:p w14:paraId="5D041438" w14:textId="77777777" w:rsidR="0072606A" w:rsidRPr="00FC7100" w:rsidRDefault="0072606A" w:rsidP="00341BC0">
      <w:pPr>
        <w:spacing w:after="0" w:line="240" w:lineRule="auto"/>
        <w:jc w:val="center"/>
        <w:rPr>
          <w:rFonts w:ascii="Arial" w:hAnsi="Arial" w:cs="Arial"/>
          <w:color w:val="404040" w:themeColor="text1" w:themeTint="BF"/>
        </w:rPr>
      </w:pPr>
      <w:r w:rsidRPr="00FC7100">
        <w:rPr>
          <w:rFonts w:ascii="Arial" w:hAnsi="Arial" w:cs="Arial"/>
          <w:color w:val="404040" w:themeColor="text1" w:themeTint="BF"/>
        </w:rPr>
        <w:t>Via Zoom</w:t>
      </w:r>
    </w:p>
    <w:p w14:paraId="00889E36" w14:textId="77777777" w:rsidR="0072606A" w:rsidRPr="00FC7100" w:rsidRDefault="0072606A" w:rsidP="00341BC0">
      <w:pPr>
        <w:spacing w:after="0" w:line="240" w:lineRule="auto"/>
        <w:rPr>
          <w:rFonts w:ascii="Arial" w:hAnsi="Arial" w:cs="Arial"/>
          <w:color w:val="404040" w:themeColor="text1" w:themeTint="BF"/>
        </w:rPr>
      </w:pPr>
    </w:p>
    <w:p w14:paraId="142A2662" w14:textId="1CF90176" w:rsidR="0072606A" w:rsidRPr="00FC7100" w:rsidRDefault="0072606A" w:rsidP="00341BC0">
      <w:pPr>
        <w:spacing w:after="0" w:line="240" w:lineRule="auto"/>
        <w:rPr>
          <w:rFonts w:ascii="Arial" w:eastAsia="Times New Roman" w:hAnsi="Arial" w:cs="Arial"/>
          <w:color w:val="404040" w:themeColor="text1" w:themeTint="BF"/>
        </w:rPr>
      </w:pPr>
      <w:r w:rsidRPr="00FC7100">
        <w:rPr>
          <w:rFonts w:ascii="Arial" w:hAnsi="Arial" w:cs="Arial"/>
          <w:bCs/>
          <w:color w:val="404040" w:themeColor="text1" w:themeTint="BF"/>
        </w:rPr>
        <w:t>Members:</w:t>
      </w:r>
      <w:r w:rsidRPr="00FC7100">
        <w:rPr>
          <w:rFonts w:ascii="Arial" w:eastAsia="Times New Roman" w:hAnsi="Arial" w:cs="Arial"/>
          <w:color w:val="404040" w:themeColor="text1" w:themeTint="BF"/>
        </w:rPr>
        <w:t xml:space="preserve"> Aileen Gum, Anne Gloag, Angela Romero, Brian Weston, Brian Palimiter, </w:t>
      </w:r>
      <w:r w:rsidR="00F74888" w:rsidRPr="00FC7100">
        <w:rPr>
          <w:rFonts w:ascii="Arial" w:eastAsia="Times New Roman" w:hAnsi="Arial" w:cs="Arial"/>
          <w:color w:val="404040" w:themeColor="text1" w:themeTint="BF"/>
        </w:rPr>
        <w:t xml:space="preserve">Cara Smulevitz, </w:t>
      </w:r>
      <w:r w:rsidRPr="00FC7100">
        <w:rPr>
          <w:rFonts w:ascii="Arial" w:eastAsia="Times New Roman" w:hAnsi="Arial" w:cs="Arial"/>
          <w:color w:val="404040" w:themeColor="text1" w:themeTint="BF"/>
        </w:rPr>
        <w:t xml:space="preserve">Chris Rodgers, Claudia Tornsaufer, Denise Maduli-Williams, </w:t>
      </w:r>
      <w:r w:rsidR="00CF2908" w:rsidRPr="00FC7100">
        <w:rPr>
          <w:rFonts w:ascii="Arial" w:eastAsia="Times New Roman" w:hAnsi="Arial" w:cs="Arial"/>
          <w:color w:val="404040" w:themeColor="text1" w:themeTint="BF"/>
        </w:rPr>
        <w:t>Devika Chhabra,</w:t>
      </w:r>
      <w:r w:rsidR="0011341C" w:rsidRPr="00FC7100">
        <w:rPr>
          <w:rFonts w:ascii="Arial" w:hAnsi="Arial" w:cs="Arial"/>
          <w:color w:val="404040" w:themeColor="text1" w:themeTint="BF"/>
        </w:rPr>
        <w:t xml:space="preserve"> Desiree Payne,</w:t>
      </w:r>
      <w:r w:rsidR="00CF2908" w:rsidRPr="00FC7100">
        <w:rPr>
          <w:rFonts w:ascii="Arial" w:eastAsia="Times New Roman" w:hAnsi="Arial" w:cs="Arial"/>
          <w:color w:val="404040" w:themeColor="text1" w:themeTint="BF"/>
        </w:rPr>
        <w:t xml:space="preserve"> </w:t>
      </w:r>
      <w:r w:rsidR="0011341C" w:rsidRPr="00FC7100">
        <w:rPr>
          <w:rFonts w:ascii="Arial" w:hAnsi="Arial" w:cs="Arial"/>
          <w:color w:val="404040" w:themeColor="text1" w:themeTint="BF"/>
        </w:rPr>
        <w:t xml:space="preserve">Donna Eyestone, </w:t>
      </w:r>
      <w:r w:rsidRPr="00FC7100">
        <w:rPr>
          <w:rFonts w:ascii="Arial" w:eastAsia="Times New Roman" w:hAnsi="Arial" w:cs="Arial"/>
          <w:color w:val="404040" w:themeColor="text1" w:themeTint="BF"/>
        </w:rPr>
        <w:t>Ingrid Greenberg, Iris Lowe, Katie Palacios,</w:t>
      </w:r>
      <w:r w:rsidR="0011341C" w:rsidRPr="00FC7100">
        <w:rPr>
          <w:rFonts w:ascii="Arial" w:hAnsi="Arial" w:cs="Arial"/>
          <w:color w:val="404040" w:themeColor="text1" w:themeTint="BF"/>
        </w:rPr>
        <w:t xml:space="preserve"> Kelly Spoon,</w:t>
      </w:r>
      <w:r w:rsidRPr="00FC7100">
        <w:rPr>
          <w:rFonts w:ascii="Arial" w:eastAsia="Times New Roman" w:hAnsi="Arial" w:cs="Arial"/>
          <w:color w:val="404040" w:themeColor="text1" w:themeTint="BF"/>
        </w:rPr>
        <w:t xml:space="preserve"> </w:t>
      </w:r>
      <w:r w:rsidR="0011341C" w:rsidRPr="00FC7100">
        <w:rPr>
          <w:rFonts w:ascii="Arial" w:hAnsi="Arial" w:cs="Arial"/>
          <w:color w:val="404040" w:themeColor="text1" w:themeTint="BF"/>
        </w:rPr>
        <w:t>Kimberly Lacher</w:t>
      </w:r>
      <w:r w:rsidR="0011341C" w:rsidRPr="00FC7100">
        <w:rPr>
          <w:rFonts w:ascii="Arial" w:eastAsia="Times New Roman" w:hAnsi="Arial" w:cs="Arial"/>
          <w:color w:val="404040" w:themeColor="text1" w:themeTint="BF"/>
        </w:rPr>
        <w:t xml:space="preserve">, </w:t>
      </w:r>
      <w:r w:rsidR="00CF2908" w:rsidRPr="00FC7100">
        <w:rPr>
          <w:rFonts w:ascii="Arial" w:eastAsia="Times New Roman" w:hAnsi="Arial" w:cs="Arial"/>
          <w:color w:val="404040" w:themeColor="text1" w:themeTint="BF"/>
        </w:rPr>
        <w:t xml:space="preserve">Liesl Boswell, </w:t>
      </w:r>
      <w:r w:rsidRPr="00FC7100">
        <w:rPr>
          <w:rFonts w:ascii="Arial" w:eastAsia="Times New Roman" w:hAnsi="Arial" w:cs="Arial"/>
          <w:color w:val="404040" w:themeColor="text1" w:themeTint="BF"/>
        </w:rPr>
        <w:t xml:space="preserve">Mary Kingsley, Maureen Curry, Michelle Gray, Peter Haro, Peter Tea, Poppy Fitch, Rechelle Mojica, Robbi Ewell, Russ English, Sandra Pesce, Sarah Dunn, </w:t>
      </w:r>
      <w:r w:rsidR="00772642" w:rsidRPr="00FC7100">
        <w:rPr>
          <w:rFonts w:ascii="Arial" w:hAnsi="Arial" w:cs="Arial"/>
          <w:color w:val="404040" w:themeColor="text1" w:themeTint="BF"/>
        </w:rPr>
        <w:t xml:space="preserve">Stephanie Johnson Shipman, </w:t>
      </w:r>
      <w:r w:rsidRPr="00FC7100">
        <w:rPr>
          <w:rFonts w:ascii="Arial" w:eastAsia="Times New Roman" w:hAnsi="Arial" w:cs="Arial"/>
          <w:color w:val="404040" w:themeColor="text1" w:themeTint="BF"/>
        </w:rPr>
        <w:t>Trenton Tidwell, and Tucker Grimshaw</w:t>
      </w:r>
    </w:p>
    <w:p w14:paraId="34F191E3" w14:textId="65D21EFF" w:rsidR="00A1305F" w:rsidRPr="00FC7100" w:rsidRDefault="00A1305F" w:rsidP="00341BC0">
      <w:pPr>
        <w:spacing w:after="0" w:line="240" w:lineRule="auto"/>
        <w:rPr>
          <w:rFonts w:ascii="Arial" w:hAnsi="Arial" w:cs="Arial"/>
          <w:b/>
          <w:color w:val="404040" w:themeColor="text1" w:themeTint="BF"/>
        </w:rPr>
      </w:pPr>
    </w:p>
    <w:p w14:paraId="7DF76B6D" w14:textId="77777777" w:rsidR="005226DC" w:rsidRPr="00FC7100" w:rsidRDefault="005226DC" w:rsidP="00341BC0">
      <w:pPr>
        <w:spacing w:after="0" w:line="240" w:lineRule="auto"/>
        <w:rPr>
          <w:rFonts w:ascii="Arial" w:hAnsi="Arial" w:cs="Arial"/>
          <w:b/>
          <w:color w:val="404040" w:themeColor="text1" w:themeTint="BF"/>
        </w:rPr>
      </w:pPr>
    </w:p>
    <w:p w14:paraId="10BC8CA3" w14:textId="08A8D0D6" w:rsidR="00A1305F" w:rsidRPr="00FC7100" w:rsidRDefault="00F9439A" w:rsidP="00341BC0">
      <w:pPr>
        <w:spacing w:after="0" w:line="240" w:lineRule="auto"/>
        <w:rPr>
          <w:rFonts w:ascii="Arial" w:hAnsi="Arial" w:cs="Arial"/>
          <w:b/>
          <w:color w:val="404040" w:themeColor="text1" w:themeTint="BF"/>
        </w:rPr>
      </w:pPr>
      <w:r w:rsidRPr="00FC7100">
        <w:rPr>
          <w:rFonts w:ascii="Arial" w:hAnsi="Arial" w:cs="Arial"/>
          <w:b/>
          <w:color w:val="404040" w:themeColor="text1" w:themeTint="BF"/>
        </w:rPr>
        <w:t>Meeting Notes</w:t>
      </w:r>
    </w:p>
    <w:p w14:paraId="4F605105" w14:textId="77777777" w:rsidR="000670AE" w:rsidRPr="00FC7100" w:rsidRDefault="000670AE" w:rsidP="00341BC0">
      <w:pPr>
        <w:spacing w:after="0" w:line="240" w:lineRule="auto"/>
        <w:rPr>
          <w:rFonts w:ascii="Arial" w:hAnsi="Arial" w:cs="Arial"/>
          <w:b/>
          <w:color w:val="404040" w:themeColor="text1" w:themeTint="BF"/>
        </w:rPr>
      </w:pPr>
    </w:p>
    <w:p w14:paraId="65A1E419" w14:textId="5F869121" w:rsidR="00F9439A" w:rsidRPr="00FC7100" w:rsidRDefault="00F9439A" w:rsidP="00341BC0">
      <w:pPr>
        <w:spacing w:after="0" w:line="240" w:lineRule="auto"/>
        <w:rPr>
          <w:rFonts w:ascii="Arial" w:hAnsi="Arial" w:cs="Arial"/>
          <w:color w:val="404040" w:themeColor="text1" w:themeTint="BF"/>
        </w:rPr>
      </w:pPr>
      <w:r w:rsidRPr="00FC7100">
        <w:rPr>
          <w:rFonts w:ascii="Arial" w:hAnsi="Arial" w:cs="Arial"/>
          <w:color w:val="404040" w:themeColor="text1" w:themeTint="BF"/>
        </w:rPr>
        <w:t>The group</w:t>
      </w:r>
      <w:r w:rsidR="00080989" w:rsidRPr="00FC7100">
        <w:rPr>
          <w:rFonts w:ascii="Arial" w:hAnsi="Arial" w:cs="Arial"/>
          <w:color w:val="404040" w:themeColor="text1" w:themeTint="BF"/>
        </w:rPr>
        <w:t xml:space="preserve"> review</w:t>
      </w:r>
      <w:r w:rsidR="005226DC" w:rsidRPr="00FC7100">
        <w:rPr>
          <w:rFonts w:ascii="Arial" w:hAnsi="Arial" w:cs="Arial"/>
          <w:color w:val="404040" w:themeColor="text1" w:themeTint="BF"/>
        </w:rPr>
        <w:t>ed</w:t>
      </w:r>
      <w:r w:rsidR="00080989" w:rsidRPr="00FC7100">
        <w:rPr>
          <w:rFonts w:ascii="Arial" w:hAnsi="Arial" w:cs="Arial"/>
          <w:color w:val="404040" w:themeColor="text1" w:themeTint="BF"/>
        </w:rPr>
        <w:t xml:space="preserve"> </w:t>
      </w:r>
      <w:r w:rsidR="00F31663" w:rsidRPr="00FC7100">
        <w:rPr>
          <w:rFonts w:ascii="Arial" w:hAnsi="Arial" w:cs="Arial"/>
          <w:color w:val="404040" w:themeColor="text1" w:themeTint="BF"/>
        </w:rPr>
        <w:t>the meeting n</w:t>
      </w:r>
      <w:r w:rsidRPr="00FC7100">
        <w:rPr>
          <w:rFonts w:ascii="Arial" w:hAnsi="Arial" w:cs="Arial"/>
          <w:color w:val="404040" w:themeColor="text1" w:themeTint="BF"/>
        </w:rPr>
        <w:t>otes</w:t>
      </w:r>
      <w:r w:rsidR="00F31663" w:rsidRPr="00FC7100">
        <w:rPr>
          <w:rFonts w:ascii="Arial" w:hAnsi="Arial" w:cs="Arial"/>
          <w:color w:val="404040" w:themeColor="text1" w:themeTint="BF"/>
        </w:rPr>
        <w:t xml:space="preserve"> for</w:t>
      </w:r>
      <w:r w:rsidRPr="00FC7100">
        <w:rPr>
          <w:rFonts w:ascii="Arial" w:hAnsi="Arial" w:cs="Arial"/>
          <w:color w:val="404040" w:themeColor="text1" w:themeTint="BF"/>
        </w:rPr>
        <w:t xml:space="preserve"> </w:t>
      </w:r>
      <w:r w:rsidR="00FC324B" w:rsidRPr="00FC7100">
        <w:rPr>
          <w:rFonts w:ascii="Arial" w:hAnsi="Arial" w:cs="Arial"/>
          <w:color w:val="404040" w:themeColor="text1" w:themeTint="BF"/>
        </w:rPr>
        <w:t>October 2</w:t>
      </w:r>
      <w:r w:rsidR="005E7935" w:rsidRPr="00FC7100">
        <w:rPr>
          <w:rFonts w:ascii="Arial" w:hAnsi="Arial" w:cs="Arial"/>
          <w:color w:val="404040" w:themeColor="text1" w:themeTint="BF"/>
        </w:rPr>
        <w:t xml:space="preserve"> and November 6</w:t>
      </w:r>
      <w:r w:rsidRPr="00FC7100">
        <w:rPr>
          <w:rFonts w:ascii="Arial" w:hAnsi="Arial" w:cs="Arial"/>
          <w:color w:val="404040" w:themeColor="text1" w:themeTint="BF"/>
        </w:rPr>
        <w:t xml:space="preserve">, </w:t>
      </w:r>
      <w:r w:rsidR="005226DC" w:rsidRPr="00FC7100">
        <w:rPr>
          <w:rFonts w:ascii="Arial" w:hAnsi="Arial" w:cs="Arial"/>
          <w:color w:val="404040" w:themeColor="text1" w:themeTint="BF"/>
        </w:rPr>
        <w:t xml:space="preserve">December 4, </w:t>
      </w:r>
      <w:r w:rsidRPr="00FC7100">
        <w:rPr>
          <w:rFonts w:ascii="Arial" w:hAnsi="Arial" w:cs="Arial"/>
          <w:color w:val="404040" w:themeColor="text1" w:themeTint="BF"/>
        </w:rPr>
        <w:t>2023</w:t>
      </w:r>
    </w:p>
    <w:p w14:paraId="29E69B09" w14:textId="77777777" w:rsidR="0005164A" w:rsidRPr="00FC7100" w:rsidRDefault="0005164A" w:rsidP="00341BC0">
      <w:pPr>
        <w:pStyle w:val="NormalWeb"/>
        <w:spacing w:before="0" w:beforeAutospacing="0" w:after="0" w:afterAutospacing="0"/>
        <w:rPr>
          <w:rFonts w:ascii="Arial" w:eastAsia="Times New Roman" w:hAnsi="Arial" w:cs="Arial"/>
          <w:b/>
          <w:color w:val="404040" w:themeColor="text1" w:themeTint="BF"/>
          <w:sz w:val="22"/>
          <w:szCs w:val="22"/>
        </w:rPr>
      </w:pPr>
    </w:p>
    <w:p w14:paraId="3714E402" w14:textId="5050AD41" w:rsidR="002D16B0" w:rsidRDefault="00336A5F" w:rsidP="00341BC0">
      <w:pPr>
        <w:spacing w:after="0" w:line="240" w:lineRule="auto"/>
        <w:contextualSpacing/>
        <w:jc w:val="both"/>
        <w:rPr>
          <w:rFonts w:ascii="Arial" w:hAnsi="Arial" w:cs="Arial"/>
          <w:b/>
          <w:color w:val="404040" w:themeColor="text1" w:themeTint="BF"/>
        </w:rPr>
      </w:pPr>
      <w:r w:rsidRPr="00FC7100">
        <w:rPr>
          <w:rFonts w:ascii="Arial" w:hAnsi="Arial" w:cs="Arial"/>
          <w:b/>
          <w:color w:val="404040" w:themeColor="text1" w:themeTint="BF"/>
        </w:rPr>
        <w:t>Distance Education Updates</w:t>
      </w:r>
    </w:p>
    <w:p w14:paraId="42137BD7" w14:textId="77777777" w:rsidR="00C00F58" w:rsidRPr="00FC7100" w:rsidRDefault="00C00F58" w:rsidP="00341BC0">
      <w:pPr>
        <w:spacing w:after="0" w:line="240" w:lineRule="auto"/>
        <w:contextualSpacing/>
        <w:jc w:val="both"/>
        <w:rPr>
          <w:rFonts w:ascii="Arial" w:hAnsi="Arial" w:cs="Arial"/>
          <w:color w:val="404040" w:themeColor="text1" w:themeTint="BF"/>
        </w:rPr>
      </w:pPr>
    </w:p>
    <w:p w14:paraId="7B97A66E" w14:textId="5CA55A29" w:rsidR="00122D63" w:rsidRPr="00FC7100" w:rsidRDefault="00336A5F" w:rsidP="00341BC0">
      <w:pPr>
        <w:pStyle w:val="NormalWeb"/>
        <w:spacing w:before="0" w:beforeAutospacing="0" w:after="0" w:afterAutospacing="0"/>
        <w:rPr>
          <w:rFonts w:ascii="Arial" w:eastAsia="Times New Roman" w:hAnsi="Arial" w:cs="Arial"/>
          <w:iCs/>
          <w:color w:val="404040" w:themeColor="text1" w:themeTint="BF"/>
          <w:kern w:val="28"/>
          <w:sz w:val="22"/>
          <w:szCs w:val="22"/>
          <w14:cntxtAlts/>
        </w:rPr>
      </w:pPr>
      <w:r w:rsidRPr="00FC7100">
        <w:rPr>
          <w:rFonts w:ascii="Arial" w:eastAsia="Times New Roman" w:hAnsi="Arial" w:cs="Arial"/>
          <w:color w:val="404040" w:themeColor="text1" w:themeTint="BF"/>
          <w:sz w:val="22"/>
          <w:szCs w:val="22"/>
        </w:rPr>
        <w:t>The California Community Colleges</w:t>
      </w:r>
      <w:r w:rsidR="00122D63" w:rsidRPr="00FC7100">
        <w:rPr>
          <w:rFonts w:ascii="Arial" w:eastAsia="Times New Roman" w:hAnsi="Arial" w:cs="Arial"/>
          <w:color w:val="404040" w:themeColor="text1" w:themeTint="BF"/>
          <w:sz w:val="22"/>
          <w:szCs w:val="22"/>
        </w:rPr>
        <w:t>’</w:t>
      </w:r>
      <w:r w:rsidRPr="00FC7100">
        <w:rPr>
          <w:rFonts w:ascii="Arial" w:eastAsia="Times New Roman" w:hAnsi="Arial" w:cs="Arial"/>
          <w:color w:val="404040" w:themeColor="text1" w:themeTint="BF"/>
          <w:sz w:val="22"/>
          <w:szCs w:val="22"/>
        </w:rPr>
        <w:t xml:space="preserve"> Board of Governors is proposing to adopt </w:t>
      </w:r>
      <w:r w:rsidR="00122D63" w:rsidRPr="00FC7100">
        <w:rPr>
          <w:rFonts w:ascii="Arial" w:eastAsia="Times New Roman" w:hAnsi="Arial" w:cs="Arial"/>
          <w:color w:val="404040" w:themeColor="text1" w:themeTint="BF"/>
          <w:sz w:val="22"/>
          <w:szCs w:val="22"/>
        </w:rPr>
        <w:t xml:space="preserve">language changes to Title 5 regarding Standardized Attendance Accounting. </w:t>
      </w:r>
      <w:r w:rsidR="00C46C8A" w:rsidRPr="00FC7100">
        <w:rPr>
          <w:rFonts w:ascii="Arial" w:eastAsia="Times New Roman" w:hAnsi="Arial" w:cs="Arial"/>
          <w:iCs/>
          <w:color w:val="404040" w:themeColor="text1" w:themeTint="BF"/>
          <w:kern w:val="28"/>
          <w:sz w:val="22"/>
          <w:szCs w:val="22"/>
          <w14:cntxtAlts/>
        </w:rPr>
        <w:t>The</w:t>
      </w:r>
      <w:r w:rsidR="00122D63" w:rsidRPr="00FC7100">
        <w:rPr>
          <w:rFonts w:ascii="Arial" w:eastAsia="Times New Roman" w:hAnsi="Arial" w:cs="Arial"/>
          <w:iCs/>
          <w:color w:val="404040" w:themeColor="text1" w:themeTint="BF"/>
          <w:kern w:val="28"/>
          <w:sz w:val="22"/>
          <w:szCs w:val="22"/>
          <w14:cntxtAlts/>
        </w:rPr>
        <w:t>re was a different accounting p</w:t>
      </w:r>
      <w:r w:rsidR="00C46C8A" w:rsidRPr="00FC7100">
        <w:rPr>
          <w:rFonts w:ascii="Arial" w:eastAsia="Times New Roman" w:hAnsi="Arial" w:cs="Arial"/>
          <w:iCs/>
          <w:color w:val="404040" w:themeColor="text1" w:themeTint="BF"/>
          <w:kern w:val="28"/>
          <w:sz w:val="22"/>
          <w:szCs w:val="22"/>
          <w14:cntxtAlts/>
        </w:rPr>
        <w:t xml:space="preserve">rocess for distance education courses versus </w:t>
      </w:r>
      <w:r w:rsidR="00122D63" w:rsidRPr="00FC7100">
        <w:rPr>
          <w:rFonts w:ascii="Arial" w:eastAsia="Times New Roman" w:hAnsi="Arial" w:cs="Arial"/>
          <w:iCs/>
          <w:color w:val="404040" w:themeColor="text1" w:themeTint="BF"/>
          <w:kern w:val="28"/>
          <w:sz w:val="22"/>
          <w:szCs w:val="22"/>
          <w14:cntxtAlts/>
        </w:rPr>
        <w:t>on-campus</w:t>
      </w:r>
      <w:r w:rsidR="00C46C8A" w:rsidRPr="00FC7100">
        <w:rPr>
          <w:rFonts w:ascii="Arial" w:eastAsia="Times New Roman" w:hAnsi="Arial" w:cs="Arial"/>
          <w:iCs/>
          <w:color w:val="404040" w:themeColor="text1" w:themeTint="BF"/>
          <w:kern w:val="28"/>
          <w:sz w:val="22"/>
          <w:szCs w:val="22"/>
          <w14:cntxtAlts/>
        </w:rPr>
        <w:t xml:space="preserve"> courses</w:t>
      </w:r>
      <w:r w:rsidR="00122D63" w:rsidRPr="00FC7100">
        <w:rPr>
          <w:rFonts w:ascii="Arial" w:eastAsia="Times New Roman" w:hAnsi="Arial" w:cs="Arial"/>
          <w:iCs/>
          <w:color w:val="404040" w:themeColor="text1" w:themeTint="BF"/>
          <w:kern w:val="28"/>
          <w:sz w:val="22"/>
          <w:szCs w:val="22"/>
          <w14:cntxtAlts/>
        </w:rPr>
        <w:t xml:space="preserve">. </w:t>
      </w:r>
      <w:r w:rsidR="007947CA">
        <w:rPr>
          <w:rFonts w:ascii="Arial" w:eastAsia="Times New Roman" w:hAnsi="Arial" w:cs="Arial"/>
          <w:iCs/>
          <w:color w:val="404040" w:themeColor="text1" w:themeTint="BF"/>
          <w:kern w:val="28"/>
          <w:sz w:val="22"/>
          <w:szCs w:val="22"/>
          <w14:cntxtAlts/>
        </w:rPr>
        <w:t>Ultimately, t</w:t>
      </w:r>
      <w:r w:rsidR="00122D63" w:rsidRPr="00FC7100">
        <w:rPr>
          <w:rFonts w:ascii="Arial" w:eastAsia="Times New Roman" w:hAnsi="Arial" w:cs="Arial"/>
          <w:iCs/>
          <w:color w:val="404040" w:themeColor="text1" w:themeTint="BF"/>
          <w:kern w:val="28"/>
          <w:sz w:val="22"/>
          <w:szCs w:val="22"/>
          <w14:cntxtAlts/>
        </w:rPr>
        <w:t xml:space="preserve">his </w:t>
      </w:r>
      <w:r w:rsidR="00761E6F" w:rsidRPr="00FC7100">
        <w:rPr>
          <w:rFonts w:ascii="Arial" w:eastAsia="Times New Roman" w:hAnsi="Arial" w:cs="Arial"/>
          <w:iCs/>
          <w:color w:val="404040" w:themeColor="text1" w:themeTint="BF"/>
          <w:kern w:val="28"/>
          <w:sz w:val="22"/>
          <w:szCs w:val="22"/>
          <w14:cntxtAlts/>
        </w:rPr>
        <w:t xml:space="preserve">has </w:t>
      </w:r>
      <w:r w:rsidR="00122D63" w:rsidRPr="00FC7100">
        <w:rPr>
          <w:rFonts w:ascii="Arial" w:eastAsia="Times New Roman" w:hAnsi="Arial" w:cs="Arial"/>
          <w:iCs/>
          <w:color w:val="404040" w:themeColor="text1" w:themeTint="BF"/>
          <w:kern w:val="28"/>
          <w:sz w:val="22"/>
          <w:szCs w:val="22"/>
          <w14:cntxtAlts/>
        </w:rPr>
        <w:t xml:space="preserve">affected </w:t>
      </w:r>
      <w:r w:rsidR="007947CA">
        <w:rPr>
          <w:rFonts w:ascii="Arial" w:eastAsia="Times New Roman" w:hAnsi="Arial" w:cs="Arial"/>
          <w:iCs/>
          <w:color w:val="404040" w:themeColor="text1" w:themeTint="BF"/>
          <w:kern w:val="28"/>
          <w:sz w:val="22"/>
          <w:szCs w:val="22"/>
          <w14:cntxtAlts/>
        </w:rPr>
        <w:t xml:space="preserve">class </w:t>
      </w:r>
      <w:r w:rsidR="00122D63" w:rsidRPr="00FC7100">
        <w:rPr>
          <w:rFonts w:ascii="Arial" w:eastAsia="Times New Roman" w:hAnsi="Arial" w:cs="Arial"/>
          <w:iCs/>
          <w:color w:val="404040" w:themeColor="text1" w:themeTint="BF"/>
          <w:kern w:val="28"/>
          <w:sz w:val="22"/>
          <w:szCs w:val="22"/>
          <w14:cntxtAlts/>
        </w:rPr>
        <w:t xml:space="preserve">scheduling which tended to favor </w:t>
      </w:r>
      <w:r w:rsidR="00761E6F" w:rsidRPr="00FC7100">
        <w:rPr>
          <w:rFonts w:ascii="Arial" w:eastAsia="Times New Roman" w:hAnsi="Arial" w:cs="Arial"/>
          <w:iCs/>
          <w:color w:val="404040" w:themeColor="text1" w:themeTint="BF"/>
          <w:kern w:val="28"/>
          <w:sz w:val="22"/>
          <w:szCs w:val="22"/>
          <w14:cntxtAlts/>
        </w:rPr>
        <w:t xml:space="preserve">fully funded </w:t>
      </w:r>
      <w:r w:rsidR="00247648" w:rsidRPr="00FC7100">
        <w:rPr>
          <w:rFonts w:ascii="Arial" w:eastAsia="Times New Roman" w:hAnsi="Arial" w:cs="Arial"/>
          <w:iCs/>
          <w:color w:val="404040" w:themeColor="text1" w:themeTint="BF"/>
          <w:kern w:val="28"/>
          <w:sz w:val="22"/>
          <w:szCs w:val="22"/>
          <w14:cntxtAlts/>
        </w:rPr>
        <w:t>on-campus</w:t>
      </w:r>
      <w:r w:rsidR="00122D63" w:rsidRPr="00FC7100">
        <w:rPr>
          <w:rFonts w:ascii="Arial" w:eastAsia="Times New Roman" w:hAnsi="Arial" w:cs="Arial"/>
          <w:iCs/>
          <w:color w:val="404040" w:themeColor="text1" w:themeTint="BF"/>
          <w:kern w:val="28"/>
          <w:sz w:val="22"/>
          <w:szCs w:val="22"/>
          <w14:cntxtAlts/>
        </w:rPr>
        <w:t xml:space="preserve"> courses</w:t>
      </w:r>
      <w:r w:rsidR="00761E6F" w:rsidRPr="00FC7100">
        <w:rPr>
          <w:rFonts w:ascii="Arial" w:eastAsia="Times New Roman" w:hAnsi="Arial" w:cs="Arial"/>
          <w:iCs/>
          <w:color w:val="404040" w:themeColor="text1" w:themeTint="BF"/>
          <w:kern w:val="28"/>
          <w:sz w:val="22"/>
          <w:szCs w:val="22"/>
          <w14:cntxtAlts/>
        </w:rPr>
        <w:t>.</w:t>
      </w:r>
      <w:r w:rsidR="00122D63" w:rsidRPr="00FC7100">
        <w:rPr>
          <w:rFonts w:ascii="Arial" w:eastAsia="Times New Roman" w:hAnsi="Arial" w:cs="Arial"/>
          <w:iCs/>
          <w:color w:val="404040" w:themeColor="text1" w:themeTint="BF"/>
          <w:kern w:val="28"/>
          <w:sz w:val="22"/>
          <w:szCs w:val="22"/>
          <w14:cntxtAlts/>
        </w:rPr>
        <w:t xml:space="preserve"> </w:t>
      </w:r>
    </w:p>
    <w:p w14:paraId="2C3DE697" w14:textId="77777777" w:rsidR="00EF0D01" w:rsidRPr="00FC7100" w:rsidRDefault="00EF0D01" w:rsidP="00341BC0">
      <w:pPr>
        <w:pStyle w:val="NormalWeb"/>
        <w:spacing w:before="0" w:beforeAutospacing="0" w:after="0" w:afterAutospacing="0"/>
        <w:rPr>
          <w:rFonts w:ascii="Arial" w:eastAsia="Times New Roman" w:hAnsi="Arial" w:cs="Arial"/>
          <w:iCs/>
          <w:color w:val="404040" w:themeColor="text1" w:themeTint="BF"/>
          <w:kern w:val="28"/>
          <w:sz w:val="22"/>
          <w:szCs w:val="22"/>
          <w14:cntxtAlts/>
        </w:rPr>
      </w:pPr>
    </w:p>
    <w:p w14:paraId="2E188748" w14:textId="54A95D5D" w:rsidR="00122D63" w:rsidRPr="00FC7100" w:rsidRDefault="00EF0D01" w:rsidP="00341BC0">
      <w:pPr>
        <w:pStyle w:val="NormalWeb"/>
        <w:spacing w:before="0" w:beforeAutospacing="0" w:after="0" w:afterAutospacing="0"/>
        <w:rPr>
          <w:rFonts w:ascii="Arial" w:eastAsia="Times New Roman" w:hAnsi="Arial" w:cs="Arial"/>
          <w:iCs/>
          <w:color w:val="404040" w:themeColor="text1" w:themeTint="BF"/>
          <w:kern w:val="28"/>
          <w:sz w:val="22"/>
          <w:szCs w:val="22"/>
          <w14:cntxtAlts/>
        </w:rPr>
      </w:pPr>
      <w:r w:rsidRPr="00FC7100">
        <w:rPr>
          <w:rFonts w:ascii="Arial" w:eastAsia="Times New Roman" w:hAnsi="Arial" w:cs="Arial"/>
          <w:iCs/>
          <w:color w:val="404040" w:themeColor="text1" w:themeTint="BF"/>
          <w:kern w:val="28"/>
          <w:sz w:val="22"/>
          <w:szCs w:val="22"/>
          <w14:cntxtAlts/>
        </w:rPr>
        <w:t>Under current regulations, shorter-length courses with labs, hybrid courses, and online courses typically yield lower FTES counts and result in few resources for districts offering such course types.</w:t>
      </w:r>
      <w:r w:rsidR="00CE680C" w:rsidRPr="00FC7100">
        <w:rPr>
          <w:rFonts w:ascii="Arial" w:eastAsia="Times New Roman" w:hAnsi="Arial" w:cs="Arial"/>
          <w:iCs/>
          <w:color w:val="404040" w:themeColor="text1" w:themeTint="BF"/>
          <w:kern w:val="28"/>
          <w:sz w:val="22"/>
          <w:szCs w:val="22"/>
          <w14:cntxtAlts/>
        </w:rPr>
        <w:t xml:space="preserve"> </w:t>
      </w:r>
      <w:r w:rsidR="00137CCF" w:rsidRPr="00FC7100">
        <w:rPr>
          <w:rFonts w:ascii="Arial" w:eastAsia="Times New Roman" w:hAnsi="Arial" w:cs="Arial"/>
          <w:iCs/>
          <w:color w:val="404040" w:themeColor="text1" w:themeTint="BF"/>
          <w:kern w:val="28"/>
          <w:sz w:val="22"/>
          <w:szCs w:val="22"/>
          <w14:cntxtAlts/>
        </w:rPr>
        <w:t xml:space="preserve">Across the system, this has led to an underutilization of adaptive and innovative scheduling practices that meet our students and communities where they are. </w:t>
      </w:r>
      <w:r w:rsidR="00CE680C" w:rsidRPr="00FC7100">
        <w:rPr>
          <w:rFonts w:ascii="Arial" w:eastAsia="Times New Roman" w:hAnsi="Arial" w:cs="Arial"/>
          <w:iCs/>
          <w:color w:val="404040" w:themeColor="text1" w:themeTint="BF"/>
          <w:kern w:val="28"/>
          <w:sz w:val="22"/>
          <w:szCs w:val="22"/>
          <w14:cntxtAlts/>
        </w:rPr>
        <w:t xml:space="preserve">The proposed changes introduce a new methodology, the </w:t>
      </w:r>
      <w:r w:rsidR="00CE680C" w:rsidRPr="00FC7100">
        <w:rPr>
          <w:rFonts w:ascii="Arial" w:eastAsia="Times New Roman" w:hAnsi="Arial" w:cs="Arial"/>
          <w:i/>
          <w:iCs/>
          <w:color w:val="404040" w:themeColor="text1" w:themeTint="BF"/>
          <w:kern w:val="28"/>
          <w:sz w:val="22"/>
          <w:szCs w:val="22"/>
          <w14:cntxtAlts/>
        </w:rPr>
        <w:t>Standard Attendance Accounting for Credit Courses</w:t>
      </w:r>
      <w:r w:rsidR="00CE680C" w:rsidRPr="00FC7100">
        <w:rPr>
          <w:rFonts w:ascii="Arial" w:eastAsia="Times New Roman" w:hAnsi="Arial" w:cs="Arial"/>
          <w:iCs/>
          <w:color w:val="404040" w:themeColor="text1" w:themeTint="BF"/>
          <w:kern w:val="28"/>
          <w:sz w:val="22"/>
          <w:szCs w:val="22"/>
          <w14:cntxtAlts/>
        </w:rPr>
        <w:t>, which provides a standard set of hours for a unit of lecture and a unit of lab.</w:t>
      </w:r>
      <w:r w:rsidR="00137CCF" w:rsidRPr="00FC7100">
        <w:rPr>
          <w:rFonts w:ascii="Arial" w:eastAsia="Times New Roman" w:hAnsi="Arial" w:cs="Arial"/>
          <w:iCs/>
          <w:color w:val="404040" w:themeColor="text1" w:themeTint="BF"/>
          <w:kern w:val="28"/>
          <w:sz w:val="22"/>
          <w:szCs w:val="22"/>
          <w14:cntxtAlts/>
        </w:rPr>
        <w:t xml:space="preserve"> Amendments to Title 5 sections 58000-58164, would simplify </w:t>
      </w:r>
      <w:r w:rsidR="00247648" w:rsidRPr="00FC7100">
        <w:rPr>
          <w:rFonts w:ascii="Arial" w:eastAsia="Times New Roman" w:hAnsi="Arial" w:cs="Arial"/>
          <w:iCs/>
          <w:color w:val="404040" w:themeColor="text1" w:themeTint="BF"/>
          <w:kern w:val="28"/>
          <w:sz w:val="22"/>
          <w:szCs w:val="22"/>
          <w14:cntxtAlts/>
        </w:rPr>
        <w:t>existing</w:t>
      </w:r>
      <w:r w:rsidR="00137CCF" w:rsidRPr="00FC7100">
        <w:rPr>
          <w:rFonts w:ascii="Arial" w:eastAsia="Times New Roman" w:hAnsi="Arial" w:cs="Arial"/>
          <w:iCs/>
          <w:color w:val="404040" w:themeColor="text1" w:themeTint="BF"/>
          <w:kern w:val="28"/>
          <w:sz w:val="22"/>
          <w:szCs w:val="22"/>
          <w14:cntxtAlts/>
        </w:rPr>
        <w:t xml:space="preserve"> attendance accounting policies by allowing all credit courses to use one methodology and</w:t>
      </w:r>
      <w:r w:rsidR="007947CA">
        <w:rPr>
          <w:rFonts w:ascii="Arial" w:eastAsia="Times New Roman" w:hAnsi="Arial" w:cs="Arial"/>
          <w:iCs/>
          <w:color w:val="404040" w:themeColor="text1" w:themeTint="BF"/>
          <w:kern w:val="28"/>
          <w:sz w:val="22"/>
          <w:szCs w:val="22"/>
          <w14:cntxtAlts/>
        </w:rPr>
        <w:t xml:space="preserve"> would remove</w:t>
      </w:r>
      <w:r w:rsidR="00137CCF" w:rsidRPr="00FC7100">
        <w:rPr>
          <w:rFonts w:ascii="Arial" w:eastAsia="Times New Roman" w:hAnsi="Arial" w:cs="Arial"/>
          <w:iCs/>
          <w:color w:val="404040" w:themeColor="text1" w:themeTint="BF"/>
          <w:kern w:val="28"/>
          <w:sz w:val="22"/>
          <w:szCs w:val="22"/>
          <w14:cntxtAlts/>
        </w:rPr>
        <w:t xml:space="preserve"> financial disincentive for shorter-length and online courses. </w:t>
      </w:r>
    </w:p>
    <w:p w14:paraId="3078C0B0" w14:textId="77777777" w:rsidR="00EF0D01" w:rsidRPr="00FC7100" w:rsidRDefault="00EF0D01" w:rsidP="00341BC0">
      <w:pPr>
        <w:pStyle w:val="NormalWeb"/>
        <w:spacing w:before="0" w:beforeAutospacing="0" w:after="0" w:afterAutospacing="0"/>
        <w:rPr>
          <w:rFonts w:ascii="Arial" w:eastAsia="Times New Roman" w:hAnsi="Arial" w:cs="Arial"/>
          <w:iCs/>
          <w:color w:val="404040" w:themeColor="text1" w:themeTint="BF"/>
          <w:kern w:val="28"/>
          <w:sz w:val="22"/>
          <w:szCs w:val="22"/>
          <w14:cntxtAlts/>
        </w:rPr>
      </w:pPr>
    </w:p>
    <w:p w14:paraId="448F664D" w14:textId="3EDB0087" w:rsidR="00C46C8A" w:rsidRPr="00FC7100" w:rsidRDefault="00122D63" w:rsidP="00341BC0">
      <w:pPr>
        <w:pStyle w:val="NormalWeb"/>
        <w:spacing w:before="0" w:beforeAutospacing="0" w:after="0" w:afterAutospacing="0"/>
        <w:rPr>
          <w:rFonts w:ascii="Arial" w:eastAsia="Times New Roman" w:hAnsi="Arial" w:cs="Arial"/>
          <w:iCs/>
          <w:color w:val="404040" w:themeColor="text1" w:themeTint="BF"/>
          <w:kern w:val="28"/>
          <w:sz w:val="22"/>
          <w:szCs w:val="22"/>
          <w14:cntxtAlts/>
        </w:rPr>
      </w:pPr>
      <w:r w:rsidRPr="00FC7100">
        <w:rPr>
          <w:rFonts w:ascii="Arial" w:eastAsia="Times New Roman" w:hAnsi="Arial" w:cs="Arial"/>
          <w:iCs/>
          <w:color w:val="404040" w:themeColor="text1" w:themeTint="BF"/>
          <w:kern w:val="28"/>
          <w:sz w:val="22"/>
          <w:szCs w:val="22"/>
          <w14:cntxtAlts/>
        </w:rPr>
        <w:t>Rechelle brought up questions on what constitutes an ‘active’ student. Brian plans to address this in the DE Handbook.</w:t>
      </w:r>
      <w:r w:rsidR="00247648" w:rsidRPr="00FC7100">
        <w:rPr>
          <w:rFonts w:ascii="Arial" w:eastAsia="Times New Roman" w:hAnsi="Arial" w:cs="Arial"/>
          <w:iCs/>
          <w:color w:val="404040" w:themeColor="text1" w:themeTint="BF"/>
          <w:kern w:val="28"/>
          <w:sz w:val="22"/>
          <w:szCs w:val="22"/>
          <w14:cntxtAlts/>
        </w:rPr>
        <w:t xml:space="preserve"> He will also be emailing </w:t>
      </w:r>
      <w:r w:rsidR="00C46C8A" w:rsidRPr="00FC7100">
        <w:rPr>
          <w:rFonts w:ascii="Arial" w:eastAsia="Times New Roman" w:hAnsi="Arial" w:cs="Arial"/>
          <w:iCs/>
          <w:color w:val="404040" w:themeColor="text1" w:themeTint="BF"/>
          <w:kern w:val="28"/>
          <w:sz w:val="22"/>
          <w:szCs w:val="22"/>
          <w14:cntxtAlts/>
        </w:rPr>
        <w:t>faculty again to make sure our students are actively participating</w:t>
      </w:r>
      <w:r w:rsidR="00247648" w:rsidRPr="00FC7100">
        <w:rPr>
          <w:rFonts w:ascii="Arial" w:eastAsia="Times New Roman" w:hAnsi="Arial" w:cs="Arial"/>
          <w:iCs/>
          <w:color w:val="404040" w:themeColor="text1" w:themeTint="BF"/>
          <w:kern w:val="28"/>
          <w:sz w:val="22"/>
          <w:szCs w:val="22"/>
          <w14:cntxtAlts/>
        </w:rPr>
        <w:t>. T</w:t>
      </w:r>
      <w:r w:rsidR="00C46C8A" w:rsidRPr="00FC7100">
        <w:rPr>
          <w:rFonts w:ascii="Arial" w:eastAsia="Times New Roman" w:hAnsi="Arial" w:cs="Arial"/>
          <w:iCs/>
          <w:color w:val="404040" w:themeColor="text1" w:themeTint="BF"/>
          <w:kern w:val="28"/>
          <w:sz w:val="22"/>
          <w:szCs w:val="22"/>
          <w14:cntxtAlts/>
        </w:rPr>
        <w:t xml:space="preserve">here is still </w:t>
      </w:r>
      <w:r w:rsidR="00247648" w:rsidRPr="00FC7100">
        <w:rPr>
          <w:rFonts w:ascii="Arial" w:eastAsia="Times New Roman" w:hAnsi="Arial" w:cs="Arial"/>
          <w:iCs/>
          <w:color w:val="404040" w:themeColor="text1" w:themeTint="BF"/>
          <w:kern w:val="28"/>
          <w:sz w:val="22"/>
          <w:szCs w:val="22"/>
          <w14:cntxtAlts/>
        </w:rPr>
        <w:t>c</w:t>
      </w:r>
      <w:r w:rsidR="00C46C8A" w:rsidRPr="00FC7100">
        <w:rPr>
          <w:rFonts w:ascii="Arial" w:eastAsia="Times New Roman" w:hAnsi="Arial" w:cs="Arial"/>
          <w:iCs/>
          <w:color w:val="404040" w:themeColor="text1" w:themeTint="BF"/>
          <w:kern w:val="28"/>
          <w:sz w:val="22"/>
          <w:szCs w:val="22"/>
          <w14:cntxtAlts/>
        </w:rPr>
        <w:t xml:space="preserve">oncern at the state and local level </w:t>
      </w:r>
      <w:r w:rsidR="00247648" w:rsidRPr="00FC7100">
        <w:rPr>
          <w:rFonts w:ascii="Arial" w:eastAsia="Times New Roman" w:hAnsi="Arial" w:cs="Arial"/>
          <w:iCs/>
          <w:color w:val="404040" w:themeColor="text1" w:themeTint="BF"/>
          <w:kern w:val="28"/>
          <w:sz w:val="22"/>
          <w:szCs w:val="22"/>
          <w14:cntxtAlts/>
        </w:rPr>
        <w:t xml:space="preserve">about </w:t>
      </w:r>
      <w:r w:rsidR="007947CA">
        <w:rPr>
          <w:rFonts w:ascii="Arial" w:eastAsia="Times New Roman" w:hAnsi="Arial" w:cs="Arial"/>
          <w:iCs/>
          <w:color w:val="404040" w:themeColor="text1" w:themeTint="BF"/>
          <w:kern w:val="28"/>
          <w:sz w:val="22"/>
          <w:szCs w:val="22"/>
          <w14:cntxtAlts/>
        </w:rPr>
        <w:t xml:space="preserve">registration fraud and </w:t>
      </w:r>
      <w:r w:rsidR="00247648" w:rsidRPr="00FC7100">
        <w:rPr>
          <w:rFonts w:ascii="Arial" w:eastAsia="Times New Roman" w:hAnsi="Arial" w:cs="Arial"/>
          <w:iCs/>
          <w:color w:val="404040" w:themeColor="text1" w:themeTint="BF"/>
          <w:kern w:val="28"/>
          <w:sz w:val="22"/>
          <w:szCs w:val="22"/>
          <w14:cntxtAlts/>
        </w:rPr>
        <w:t xml:space="preserve">student authentication. </w:t>
      </w:r>
    </w:p>
    <w:p w14:paraId="11347636" w14:textId="77777777" w:rsidR="0005164A" w:rsidRPr="00FC7100" w:rsidRDefault="0005164A" w:rsidP="00341BC0">
      <w:pPr>
        <w:spacing w:after="0" w:line="240" w:lineRule="auto"/>
        <w:contextualSpacing/>
        <w:jc w:val="both"/>
        <w:rPr>
          <w:rFonts w:ascii="Arial" w:hAnsi="Arial" w:cs="Arial"/>
          <w:b/>
          <w:color w:val="404040" w:themeColor="text1" w:themeTint="BF"/>
        </w:rPr>
      </w:pPr>
    </w:p>
    <w:p w14:paraId="32D04C5D" w14:textId="3137C663" w:rsidR="002D16B0" w:rsidRDefault="002D16B0" w:rsidP="00341BC0">
      <w:pPr>
        <w:spacing w:after="0" w:line="240" w:lineRule="auto"/>
        <w:contextualSpacing/>
        <w:jc w:val="both"/>
        <w:rPr>
          <w:rFonts w:ascii="Arial" w:hAnsi="Arial" w:cs="Arial"/>
          <w:b/>
          <w:color w:val="404040" w:themeColor="text1" w:themeTint="BF"/>
        </w:rPr>
      </w:pPr>
      <w:r w:rsidRPr="00FC7100">
        <w:rPr>
          <w:rFonts w:ascii="Arial" w:hAnsi="Arial" w:cs="Arial"/>
          <w:b/>
          <w:color w:val="404040" w:themeColor="text1" w:themeTint="BF"/>
        </w:rPr>
        <w:t>DE Modalities Definitions</w:t>
      </w:r>
    </w:p>
    <w:p w14:paraId="43C2A466" w14:textId="77777777" w:rsidR="00C00F58" w:rsidRPr="00FC7100" w:rsidRDefault="00C00F58" w:rsidP="00341BC0">
      <w:pPr>
        <w:spacing w:after="0" w:line="240" w:lineRule="auto"/>
        <w:contextualSpacing/>
        <w:jc w:val="both"/>
        <w:rPr>
          <w:rFonts w:ascii="Arial" w:hAnsi="Arial" w:cs="Arial"/>
          <w:b/>
          <w:color w:val="404040" w:themeColor="text1" w:themeTint="BF"/>
        </w:rPr>
      </w:pPr>
    </w:p>
    <w:p w14:paraId="0A0B43D6" w14:textId="34A377B1" w:rsidR="004D3CB4" w:rsidRPr="00FC7100" w:rsidRDefault="004D3CB4" w:rsidP="00341BC0">
      <w:p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 xml:space="preserve">The State DEETAC is </w:t>
      </w:r>
      <w:r w:rsidR="00274BD6">
        <w:rPr>
          <w:rFonts w:ascii="Arial" w:eastAsia="Times New Roman" w:hAnsi="Arial" w:cs="Arial"/>
          <w:iCs/>
          <w:color w:val="404040" w:themeColor="text1" w:themeTint="BF"/>
          <w:kern w:val="28"/>
          <w14:cntxtAlts/>
        </w:rPr>
        <w:t>looking at providing</w:t>
      </w:r>
      <w:r w:rsidRPr="00FC7100">
        <w:rPr>
          <w:rFonts w:ascii="Arial" w:eastAsia="Times New Roman" w:hAnsi="Arial" w:cs="Arial"/>
          <w:iCs/>
          <w:color w:val="404040" w:themeColor="text1" w:themeTint="BF"/>
          <w:kern w:val="28"/>
          <w14:cntxtAlts/>
        </w:rPr>
        <w:t xml:space="preserve"> draft language of modalities definitions 55200 and 55005.</w:t>
      </w:r>
      <w:r w:rsidRPr="00FC7100">
        <w:rPr>
          <w:rFonts w:ascii="Arial" w:hAnsi="Arial" w:cs="Arial"/>
          <w:color w:val="404040" w:themeColor="text1" w:themeTint="BF"/>
        </w:rPr>
        <w:t xml:space="preserve"> </w:t>
      </w:r>
      <w:r w:rsidR="00274BD6">
        <w:rPr>
          <w:rFonts w:ascii="Arial" w:hAnsi="Arial" w:cs="Arial"/>
          <w:color w:val="404040" w:themeColor="text1" w:themeTint="BF"/>
        </w:rPr>
        <w:t xml:space="preserve">The group reviewed a </w:t>
      </w:r>
      <w:r w:rsidR="00274BD6">
        <w:rPr>
          <w:rFonts w:ascii="Arial" w:eastAsia="Times New Roman" w:hAnsi="Arial" w:cs="Arial"/>
          <w:iCs/>
          <w:color w:val="404040" w:themeColor="text1" w:themeTint="BF"/>
          <w:kern w:val="28"/>
          <w14:cntxtAlts/>
        </w:rPr>
        <w:t>H</w:t>
      </w:r>
      <w:r w:rsidRPr="00FC7100">
        <w:rPr>
          <w:rFonts w:ascii="Arial" w:eastAsia="Times New Roman" w:hAnsi="Arial" w:cs="Arial"/>
          <w:iCs/>
          <w:color w:val="404040" w:themeColor="text1" w:themeTint="BF"/>
          <w:kern w:val="28"/>
          <w14:cntxtAlts/>
        </w:rPr>
        <w:t xml:space="preserve">yflex definition from 2021: “HyFlex is a course that is taught </w:t>
      </w:r>
      <w:r w:rsidR="00432391">
        <w:rPr>
          <w:rFonts w:ascii="Arial" w:eastAsia="Times New Roman" w:hAnsi="Arial" w:cs="Arial"/>
          <w:iCs/>
          <w:color w:val="404040" w:themeColor="text1" w:themeTint="BF"/>
          <w:kern w:val="28"/>
          <w14:cntxtAlts/>
        </w:rPr>
        <w:t>on campus</w:t>
      </w:r>
      <w:r w:rsidRPr="00FC7100">
        <w:rPr>
          <w:rFonts w:ascii="Arial" w:eastAsia="Times New Roman" w:hAnsi="Arial" w:cs="Arial"/>
          <w:iCs/>
          <w:color w:val="404040" w:themeColor="text1" w:themeTint="BF"/>
          <w:kern w:val="28"/>
          <w14:cntxtAlts/>
        </w:rPr>
        <w:t>, synchronously online, and asynchronously online, in which the student can participate in whichever way serves them best.”  Th</w:t>
      </w:r>
      <w:r w:rsidR="007947CA">
        <w:rPr>
          <w:rFonts w:ascii="Arial" w:eastAsia="Times New Roman" w:hAnsi="Arial" w:cs="Arial"/>
          <w:iCs/>
          <w:color w:val="404040" w:themeColor="text1" w:themeTint="BF"/>
          <w:kern w:val="28"/>
          <w14:cntxtAlts/>
        </w:rPr>
        <w:t>e</w:t>
      </w:r>
      <w:r w:rsidRPr="00FC7100">
        <w:rPr>
          <w:rFonts w:ascii="Arial" w:eastAsia="Times New Roman" w:hAnsi="Arial" w:cs="Arial"/>
          <w:iCs/>
          <w:color w:val="404040" w:themeColor="text1" w:themeTint="BF"/>
          <w:kern w:val="28"/>
          <w14:cntxtAlts/>
        </w:rPr>
        <w:t xml:space="preserve"> state </w:t>
      </w:r>
      <w:r w:rsidR="007947CA">
        <w:rPr>
          <w:rFonts w:ascii="Arial" w:eastAsia="Times New Roman" w:hAnsi="Arial" w:cs="Arial"/>
          <w:iCs/>
          <w:color w:val="404040" w:themeColor="text1" w:themeTint="BF"/>
          <w:kern w:val="28"/>
          <w14:cntxtAlts/>
        </w:rPr>
        <w:t>is hoping to</w:t>
      </w:r>
      <w:r w:rsidRPr="00FC7100">
        <w:rPr>
          <w:rFonts w:ascii="Arial" w:eastAsia="Times New Roman" w:hAnsi="Arial" w:cs="Arial"/>
          <w:iCs/>
          <w:color w:val="404040" w:themeColor="text1" w:themeTint="BF"/>
          <w:kern w:val="28"/>
          <w14:cntxtAlts/>
        </w:rPr>
        <w:t xml:space="preserve"> define distance education courses. </w:t>
      </w:r>
      <w:r w:rsidR="007947CA">
        <w:rPr>
          <w:rFonts w:ascii="Arial" w:eastAsia="Times New Roman" w:hAnsi="Arial" w:cs="Arial"/>
          <w:iCs/>
          <w:color w:val="404040" w:themeColor="text1" w:themeTint="BF"/>
          <w:kern w:val="28"/>
          <w14:cntxtAlts/>
        </w:rPr>
        <w:t>SDCCD</w:t>
      </w:r>
      <w:r w:rsidRPr="00FC7100">
        <w:rPr>
          <w:rFonts w:ascii="Arial" w:eastAsia="Times New Roman" w:hAnsi="Arial" w:cs="Arial"/>
          <w:iCs/>
          <w:color w:val="404040" w:themeColor="text1" w:themeTint="BF"/>
          <w:kern w:val="28"/>
          <w14:cntxtAlts/>
        </w:rPr>
        <w:t xml:space="preserve"> does have Policy 5105 which we have normed with our SDICCCA regional partners. </w:t>
      </w:r>
      <w:r w:rsidRPr="00FC7100">
        <w:rPr>
          <w:rFonts w:ascii="Arial" w:eastAsia="Times New Roman" w:hAnsi="Arial" w:cs="Arial"/>
          <w:iCs/>
          <w:color w:val="404040" w:themeColor="text1" w:themeTint="BF"/>
          <w:kern w:val="28"/>
          <w14:cntxtAlts/>
        </w:rPr>
        <w:lastRenderedPageBreak/>
        <w:t>We will keep watching the State as they go through the process and</w:t>
      </w:r>
      <w:r w:rsidR="007947CA">
        <w:rPr>
          <w:rFonts w:ascii="Arial" w:eastAsia="Times New Roman" w:hAnsi="Arial" w:cs="Arial"/>
          <w:iCs/>
          <w:color w:val="404040" w:themeColor="text1" w:themeTint="BF"/>
          <w:kern w:val="28"/>
          <w14:cntxtAlts/>
        </w:rPr>
        <w:t xml:space="preserve"> will report </w:t>
      </w:r>
      <w:r w:rsidRPr="00FC7100">
        <w:rPr>
          <w:rFonts w:ascii="Arial" w:eastAsia="Times New Roman" w:hAnsi="Arial" w:cs="Arial"/>
          <w:iCs/>
          <w:color w:val="404040" w:themeColor="text1" w:themeTint="BF"/>
          <w:kern w:val="28"/>
          <w14:cntxtAlts/>
        </w:rPr>
        <w:t xml:space="preserve">when they come out with recommendations. </w:t>
      </w:r>
    </w:p>
    <w:p w14:paraId="10DDFE5F" w14:textId="77777777" w:rsidR="004D3CB4" w:rsidRPr="00FC7100" w:rsidRDefault="004D3CB4" w:rsidP="00341BC0">
      <w:pPr>
        <w:spacing w:after="0" w:line="240" w:lineRule="auto"/>
        <w:rPr>
          <w:rFonts w:ascii="Arial" w:eastAsia="Times New Roman" w:hAnsi="Arial" w:cs="Arial"/>
          <w:iCs/>
          <w:color w:val="404040" w:themeColor="text1" w:themeTint="BF"/>
          <w:kern w:val="28"/>
          <w14:cntxtAlts/>
        </w:rPr>
      </w:pPr>
    </w:p>
    <w:p w14:paraId="7C0E4EB2" w14:textId="0F48D278" w:rsidR="002D16B0" w:rsidRDefault="002D16B0" w:rsidP="00341BC0">
      <w:pPr>
        <w:spacing w:after="0" w:line="240" w:lineRule="auto"/>
        <w:contextualSpacing/>
        <w:jc w:val="both"/>
        <w:rPr>
          <w:rFonts w:ascii="Arial" w:hAnsi="Arial" w:cs="Arial"/>
          <w:b/>
          <w:color w:val="404040" w:themeColor="text1" w:themeTint="BF"/>
        </w:rPr>
      </w:pPr>
      <w:r w:rsidRPr="00FC7100">
        <w:rPr>
          <w:rFonts w:ascii="Arial" w:hAnsi="Arial" w:cs="Arial"/>
          <w:b/>
          <w:color w:val="404040" w:themeColor="text1" w:themeTint="BF"/>
        </w:rPr>
        <w:t>Student Prep &amp; Online Training - SPOT Course Launch &amp; Support</w:t>
      </w:r>
    </w:p>
    <w:p w14:paraId="77BF0E59" w14:textId="77777777" w:rsidR="00C00F58" w:rsidRPr="00FC7100" w:rsidRDefault="00C00F58" w:rsidP="00341BC0">
      <w:pPr>
        <w:spacing w:after="0" w:line="240" w:lineRule="auto"/>
        <w:contextualSpacing/>
        <w:jc w:val="both"/>
        <w:rPr>
          <w:rFonts w:ascii="Arial" w:hAnsi="Arial" w:cs="Arial"/>
          <w:b/>
          <w:color w:val="404040" w:themeColor="text1" w:themeTint="BF"/>
        </w:rPr>
      </w:pPr>
    </w:p>
    <w:p w14:paraId="03030567" w14:textId="263CE84A" w:rsidR="004D3CB4" w:rsidRPr="00FC7100" w:rsidRDefault="004D3CB4" w:rsidP="00472877">
      <w:pPr>
        <w:spacing w:after="0" w:line="240" w:lineRule="auto"/>
        <w:contextualSpacing/>
        <w:rPr>
          <w:rFonts w:ascii="Arial" w:eastAsia="Times New Roman" w:hAnsi="Arial" w:cs="Arial"/>
          <w:iCs/>
          <w:color w:val="404040" w:themeColor="text1" w:themeTint="BF"/>
          <w:kern w:val="28"/>
          <w14:cntxtAlts/>
        </w:rPr>
      </w:pPr>
      <w:r w:rsidRPr="00FC7100">
        <w:rPr>
          <w:rFonts w:ascii="Arial" w:hAnsi="Arial" w:cs="Arial"/>
          <w:color w:val="404040" w:themeColor="text1" w:themeTint="BF"/>
        </w:rPr>
        <w:t>Brian thanked Liesl, Rechelle</w:t>
      </w:r>
      <w:r w:rsidR="007947CA">
        <w:rPr>
          <w:rFonts w:ascii="Arial" w:hAnsi="Arial" w:cs="Arial"/>
          <w:color w:val="404040" w:themeColor="text1" w:themeTint="BF"/>
        </w:rPr>
        <w:t xml:space="preserve">, and the Team for the new </w:t>
      </w:r>
      <w:r w:rsidRPr="00FC7100">
        <w:rPr>
          <w:rFonts w:ascii="Arial" w:hAnsi="Arial" w:cs="Arial"/>
          <w:i/>
          <w:color w:val="404040" w:themeColor="text1" w:themeTint="BF"/>
        </w:rPr>
        <w:t xml:space="preserve">Student Prep &amp; Online Training </w:t>
      </w:r>
      <w:r w:rsidRPr="00FC7100">
        <w:rPr>
          <w:rFonts w:ascii="Arial" w:hAnsi="Arial" w:cs="Arial"/>
          <w:color w:val="404040" w:themeColor="text1" w:themeTint="BF"/>
        </w:rPr>
        <w:t xml:space="preserve">(SPOT.) Liesl </w:t>
      </w:r>
      <w:r w:rsidR="007947CA">
        <w:rPr>
          <w:rFonts w:ascii="Arial" w:hAnsi="Arial" w:cs="Arial"/>
          <w:color w:val="404040" w:themeColor="text1" w:themeTint="BF"/>
        </w:rPr>
        <w:t>shared</w:t>
      </w:r>
      <w:r w:rsidRPr="00FC7100">
        <w:rPr>
          <w:rFonts w:ascii="Arial" w:hAnsi="Arial" w:cs="Arial"/>
          <w:color w:val="404040" w:themeColor="text1" w:themeTint="BF"/>
        </w:rPr>
        <w:t xml:space="preserve"> tha</w:t>
      </w:r>
      <w:r w:rsidRPr="00FC7100">
        <w:rPr>
          <w:rFonts w:ascii="Arial" w:eastAsia="Times New Roman" w:hAnsi="Arial" w:cs="Arial"/>
          <w:iCs/>
          <w:color w:val="404040" w:themeColor="text1" w:themeTint="BF"/>
          <w:kern w:val="28"/>
          <w14:cntxtAlts/>
        </w:rPr>
        <w:t xml:space="preserve">t </w:t>
      </w:r>
      <w:r w:rsidR="007947CA">
        <w:rPr>
          <w:rFonts w:ascii="Arial" w:eastAsia="Times New Roman" w:hAnsi="Arial" w:cs="Arial"/>
          <w:iCs/>
          <w:color w:val="404040" w:themeColor="text1" w:themeTint="BF"/>
          <w:kern w:val="28"/>
          <w14:cntxtAlts/>
        </w:rPr>
        <w:t>they</w:t>
      </w:r>
      <w:r w:rsidRPr="00FC7100">
        <w:rPr>
          <w:rFonts w:ascii="Arial" w:eastAsia="Times New Roman" w:hAnsi="Arial" w:cs="Arial"/>
          <w:iCs/>
          <w:color w:val="404040" w:themeColor="text1" w:themeTint="BF"/>
          <w:kern w:val="28"/>
          <w14:cntxtAlts/>
        </w:rPr>
        <w:t xml:space="preserve"> addressed some of the accessibility issues</w:t>
      </w:r>
      <w:r w:rsidR="007947CA">
        <w:rPr>
          <w:rFonts w:ascii="Arial" w:eastAsia="Times New Roman" w:hAnsi="Arial" w:cs="Arial"/>
          <w:iCs/>
          <w:color w:val="404040" w:themeColor="text1" w:themeTint="BF"/>
          <w:kern w:val="28"/>
          <w14:cntxtAlts/>
        </w:rPr>
        <w:t xml:space="preserve"> and</w:t>
      </w:r>
      <w:r w:rsidRPr="00FC7100">
        <w:rPr>
          <w:rFonts w:ascii="Arial" w:eastAsia="Times New Roman" w:hAnsi="Arial" w:cs="Arial"/>
          <w:iCs/>
          <w:color w:val="404040" w:themeColor="text1" w:themeTint="BF"/>
          <w:kern w:val="28"/>
          <w14:cntxtAlts/>
        </w:rPr>
        <w:t xml:space="preserve"> added more resources and videos</w:t>
      </w:r>
      <w:r w:rsidR="007947CA">
        <w:rPr>
          <w:rFonts w:ascii="Arial" w:eastAsia="Times New Roman" w:hAnsi="Arial" w:cs="Arial"/>
          <w:iCs/>
          <w:color w:val="404040" w:themeColor="text1" w:themeTint="BF"/>
          <w:kern w:val="28"/>
          <w14:cntxtAlts/>
        </w:rPr>
        <w:t xml:space="preserve">. </w:t>
      </w:r>
      <w:r w:rsidR="007947CA" w:rsidRPr="00FC7100">
        <w:rPr>
          <w:rFonts w:ascii="Arial" w:eastAsia="Times New Roman" w:hAnsi="Arial" w:cs="Arial"/>
          <w:iCs/>
          <w:color w:val="404040" w:themeColor="text1" w:themeTint="BF"/>
          <w:kern w:val="28"/>
          <w14:cntxtAlts/>
        </w:rPr>
        <w:t>SPOT is replacing our Quest for Success course.</w:t>
      </w:r>
      <w:r w:rsidR="007947CA">
        <w:rPr>
          <w:rFonts w:ascii="Arial" w:eastAsia="Times New Roman" w:hAnsi="Arial" w:cs="Arial"/>
          <w:iCs/>
          <w:color w:val="404040" w:themeColor="text1" w:themeTint="BF"/>
          <w:kern w:val="28"/>
          <w14:cntxtAlts/>
        </w:rPr>
        <w:t xml:space="preserve"> Liesl</w:t>
      </w:r>
      <w:r w:rsidRPr="00FC7100">
        <w:rPr>
          <w:rFonts w:ascii="Arial" w:eastAsia="Times New Roman" w:hAnsi="Arial" w:cs="Arial"/>
          <w:iCs/>
          <w:color w:val="404040" w:themeColor="text1" w:themeTint="BF"/>
          <w:kern w:val="28"/>
          <w14:cntxtAlts/>
        </w:rPr>
        <w:t xml:space="preserve"> shared she would like</w:t>
      </w:r>
      <w:r w:rsidR="007947CA">
        <w:rPr>
          <w:rFonts w:ascii="Arial" w:eastAsia="Times New Roman" w:hAnsi="Arial" w:cs="Arial"/>
          <w:iCs/>
          <w:color w:val="404040" w:themeColor="text1" w:themeTint="BF"/>
          <w:kern w:val="28"/>
          <w14:cntxtAlts/>
        </w:rPr>
        <w:t xml:space="preserve"> to</w:t>
      </w:r>
      <w:r w:rsidRPr="00FC7100">
        <w:rPr>
          <w:rFonts w:ascii="Arial" w:eastAsia="Times New Roman" w:hAnsi="Arial" w:cs="Arial"/>
          <w:iCs/>
          <w:color w:val="404040" w:themeColor="text1" w:themeTint="BF"/>
          <w:kern w:val="28"/>
          <w14:cntxtAlts/>
        </w:rPr>
        <w:t xml:space="preserve"> check</w:t>
      </w:r>
      <w:r w:rsidR="00CF26AB" w:rsidRPr="00FC7100">
        <w:rPr>
          <w:rFonts w:ascii="Arial" w:eastAsia="Times New Roman" w:hAnsi="Arial" w:cs="Arial"/>
          <w:iCs/>
          <w:color w:val="404040" w:themeColor="text1" w:themeTint="BF"/>
          <w:kern w:val="28"/>
          <w14:cntxtAlts/>
        </w:rPr>
        <w:t xml:space="preserve"> </w:t>
      </w:r>
      <w:r w:rsidRPr="00FC7100">
        <w:rPr>
          <w:rFonts w:ascii="Arial" w:eastAsia="Times New Roman" w:hAnsi="Arial" w:cs="Arial"/>
          <w:iCs/>
          <w:color w:val="404040" w:themeColor="text1" w:themeTint="BF"/>
          <w:kern w:val="28"/>
          <w14:cntxtAlts/>
        </w:rPr>
        <w:t xml:space="preserve">in with some of the schools that have their own version of SPOT and work together to prepare </w:t>
      </w:r>
      <w:r w:rsidR="007947CA">
        <w:rPr>
          <w:rFonts w:ascii="Arial" w:eastAsia="Times New Roman" w:hAnsi="Arial" w:cs="Arial"/>
          <w:iCs/>
          <w:color w:val="404040" w:themeColor="text1" w:themeTint="BF"/>
          <w:kern w:val="28"/>
          <w14:cntxtAlts/>
        </w:rPr>
        <w:t xml:space="preserve">our district </w:t>
      </w:r>
      <w:r w:rsidRPr="00FC7100">
        <w:rPr>
          <w:rFonts w:ascii="Arial" w:eastAsia="Times New Roman" w:hAnsi="Arial" w:cs="Arial"/>
          <w:iCs/>
          <w:color w:val="404040" w:themeColor="text1" w:themeTint="BF"/>
          <w:kern w:val="28"/>
          <w14:cntxtAlts/>
        </w:rPr>
        <w:t xml:space="preserve">students. The idea is to help students with navigating the online realm, </w:t>
      </w:r>
      <w:r w:rsidR="00432391">
        <w:rPr>
          <w:rFonts w:ascii="Arial" w:eastAsia="Times New Roman" w:hAnsi="Arial" w:cs="Arial"/>
          <w:iCs/>
          <w:color w:val="404040" w:themeColor="text1" w:themeTint="BF"/>
          <w:kern w:val="28"/>
          <w14:cntxtAlts/>
        </w:rPr>
        <w:t>and</w:t>
      </w:r>
      <w:r w:rsidRPr="00FC7100">
        <w:rPr>
          <w:rFonts w:ascii="Arial" w:eastAsia="Times New Roman" w:hAnsi="Arial" w:cs="Arial"/>
          <w:iCs/>
          <w:color w:val="404040" w:themeColor="text1" w:themeTint="BF"/>
          <w:kern w:val="28"/>
          <w14:cntxtAlts/>
        </w:rPr>
        <w:t xml:space="preserve"> </w:t>
      </w:r>
      <w:r w:rsidR="007947CA">
        <w:rPr>
          <w:rFonts w:ascii="Arial" w:eastAsia="Times New Roman" w:hAnsi="Arial" w:cs="Arial"/>
          <w:iCs/>
          <w:color w:val="404040" w:themeColor="text1" w:themeTint="BF"/>
          <w:kern w:val="28"/>
          <w14:cntxtAlts/>
        </w:rPr>
        <w:t xml:space="preserve">teach them </w:t>
      </w:r>
      <w:r w:rsidRPr="00FC7100">
        <w:rPr>
          <w:rFonts w:ascii="Arial" w:eastAsia="Times New Roman" w:hAnsi="Arial" w:cs="Arial"/>
          <w:iCs/>
          <w:color w:val="404040" w:themeColor="text1" w:themeTint="BF"/>
          <w:kern w:val="28"/>
          <w14:cntxtAlts/>
        </w:rPr>
        <w:t xml:space="preserve">what online education means. There is an emphasis on time management and how to find local resources. We went through the entire course and now offer a badge for </w:t>
      </w:r>
      <w:r w:rsidR="00CF26AB" w:rsidRPr="00FC7100">
        <w:rPr>
          <w:rFonts w:ascii="Arial" w:eastAsia="Times New Roman" w:hAnsi="Arial" w:cs="Arial"/>
          <w:iCs/>
          <w:color w:val="404040" w:themeColor="text1" w:themeTint="BF"/>
          <w:kern w:val="28"/>
          <w14:cntxtAlts/>
        </w:rPr>
        <w:t>completion</w:t>
      </w:r>
      <w:r w:rsidRPr="00FC7100">
        <w:rPr>
          <w:rFonts w:ascii="Arial" w:eastAsia="Times New Roman" w:hAnsi="Arial" w:cs="Arial"/>
          <w:iCs/>
          <w:color w:val="404040" w:themeColor="text1" w:themeTint="BF"/>
          <w:kern w:val="28"/>
          <w14:cntxtAlts/>
        </w:rPr>
        <w:t xml:space="preserve">. Students will have a badge that they can show an instructor. Instructors can </w:t>
      </w:r>
      <w:r w:rsidR="00432391">
        <w:rPr>
          <w:rFonts w:ascii="Arial" w:eastAsia="Times New Roman" w:hAnsi="Arial" w:cs="Arial"/>
          <w:iCs/>
          <w:color w:val="404040" w:themeColor="text1" w:themeTint="BF"/>
          <w:kern w:val="28"/>
          <w14:cntxtAlts/>
        </w:rPr>
        <w:t>integrate</w:t>
      </w:r>
      <w:r w:rsidRPr="00FC7100">
        <w:rPr>
          <w:rFonts w:ascii="Arial" w:eastAsia="Times New Roman" w:hAnsi="Arial" w:cs="Arial"/>
          <w:iCs/>
          <w:color w:val="404040" w:themeColor="text1" w:themeTint="BF"/>
          <w:kern w:val="28"/>
          <w14:cntxtAlts/>
        </w:rPr>
        <w:t xml:space="preserve"> SPOT into their course and offer extra credit whenever possible.</w:t>
      </w:r>
      <w:r w:rsidR="00CF26AB" w:rsidRPr="00FC7100">
        <w:rPr>
          <w:rFonts w:ascii="Arial" w:eastAsia="Times New Roman" w:hAnsi="Arial" w:cs="Arial"/>
          <w:iCs/>
          <w:color w:val="404040" w:themeColor="text1" w:themeTint="BF"/>
          <w:kern w:val="28"/>
          <w14:cntxtAlts/>
        </w:rPr>
        <w:t xml:space="preserve"> You can visit the site at </w:t>
      </w:r>
      <w:hyperlink r:id="rId12" w:history="1">
        <w:r w:rsidR="00CF26AB" w:rsidRPr="00FC7100">
          <w:rPr>
            <w:rStyle w:val="Hyperlink"/>
            <w:rFonts w:ascii="Arial" w:eastAsia="Times New Roman" w:hAnsi="Arial" w:cs="Arial"/>
            <w:iCs/>
            <w:color w:val="404040" w:themeColor="text1" w:themeTint="BF"/>
            <w:kern w:val="28"/>
            <w14:cntxtAlts/>
          </w:rPr>
          <w:t>www.sdccd.edu/onlineready</w:t>
        </w:r>
      </w:hyperlink>
      <w:r w:rsidR="00CF26AB" w:rsidRPr="00FC7100">
        <w:rPr>
          <w:rFonts w:ascii="Arial" w:eastAsia="Times New Roman" w:hAnsi="Arial" w:cs="Arial"/>
          <w:iCs/>
          <w:color w:val="404040" w:themeColor="text1" w:themeTint="BF"/>
          <w:kern w:val="28"/>
          <w14:cntxtAlts/>
        </w:rPr>
        <w:t xml:space="preserve">. Brian asked the group to use SPOT and provide feedback. We already have </w:t>
      </w:r>
      <w:r w:rsidRPr="00FC7100">
        <w:rPr>
          <w:rFonts w:ascii="Arial" w:eastAsia="Times New Roman" w:hAnsi="Arial" w:cs="Arial"/>
          <w:iCs/>
          <w:color w:val="404040" w:themeColor="text1" w:themeTint="BF"/>
          <w:kern w:val="28"/>
          <w14:cntxtAlts/>
        </w:rPr>
        <w:t xml:space="preserve">quite a few students </w:t>
      </w:r>
      <w:r w:rsidR="00472877">
        <w:rPr>
          <w:rFonts w:ascii="Arial" w:eastAsia="Times New Roman" w:hAnsi="Arial" w:cs="Arial"/>
          <w:iCs/>
          <w:color w:val="404040" w:themeColor="text1" w:themeTint="BF"/>
          <w:kern w:val="28"/>
          <w14:cntxtAlts/>
        </w:rPr>
        <w:t>who</w:t>
      </w:r>
      <w:r w:rsidR="007947CA">
        <w:rPr>
          <w:rFonts w:ascii="Arial" w:eastAsia="Times New Roman" w:hAnsi="Arial" w:cs="Arial"/>
          <w:iCs/>
          <w:color w:val="404040" w:themeColor="text1" w:themeTint="BF"/>
          <w:kern w:val="28"/>
          <w14:cntxtAlts/>
        </w:rPr>
        <w:t xml:space="preserve"> have </w:t>
      </w:r>
      <w:r w:rsidRPr="00FC7100">
        <w:rPr>
          <w:rFonts w:ascii="Arial" w:eastAsia="Times New Roman" w:hAnsi="Arial" w:cs="Arial"/>
          <w:iCs/>
          <w:color w:val="404040" w:themeColor="text1" w:themeTint="BF"/>
          <w:kern w:val="28"/>
          <w14:cntxtAlts/>
        </w:rPr>
        <w:t>earn</w:t>
      </w:r>
      <w:r w:rsidR="007947CA">
        <w:rPr>
          <w:rFonts w:ascii="Arial" w:eastAsia="Times New Roman" w:hAnsi="Arial" w:cs="Arial"/>
          <w:iCs/>
          <w:color w:val="404040" w:themeColor="text1" w:themeTint="BF"/>
          <w:kern w:val="28"/>
          <w14:cntxtAlts/>
        </w:rPr>
        <w:t>ed</w:t>
      </w:r>
      <w:r w:rsidRPr="00FC7100">
        <w:rPr>
          <w:rFonts w:ascii="Arial" w:eastAsia="Times New Roman" w:hAnsi="Arial" w:cs="Arial"/>
          <w:iCs/>
          <w:color w:val="404040" w:themeColor="text1" w:themeTint="BF"/>
          <w:kern w:val="28"/>
          <w14:cntxtAlts/>
        </w:rPr>
        <w:t xml:space="preserve"> their badges which is great.</w:t>
      </w:r>
    </w:p>
    <w:p w14:paraId="0BAAFC28" w14:textId="77777777" w:rsidR="00F166F3" w:rsidRPr="00FC7100" w:rsidRDefault="00F166F3" w:rsidP="00341BC0">
      <w:pPr>
        <w:spacing w:after="0" w:line="240" w:lineRule="auto"/>
        <w:contextualSpacing/>
        <w:jc w:val="both"/>
        <w:rPr>
          <w:rFonts w:ascii="Arial" w:hAnsi="Arial" w:cs="Arial"/>
          <w:color w:val="404040" w:themeColor="text1" w:themeTint="BF"/>
        </w:rPr>
      </w:pPr>
    </w:p>
    <w:p w14:paraId="772679B5" w14:textId="512D9429" w:rsidR="009610DE" w:rsidRPr="00FC7100" w:rsidRDefault="008F57BA" w:rsidP="00341BC0">
      <w:pPr>
        <w:spacing w:after="0" w:line="240" w:lineRule="auto"/>
        <w:contextualSpacing/>
        <w:jc w:val="both"/>
        <w:rPr>
          <w:rFonts w:ascii="Arial" w:hAnsi="Arial" w:cs="Arial"/>
          <w:color w:val="404040" w:themeColor="text1" w:themeTint="BF"/>
        </w:rPr>
      </w:pPr>
      <w:r w:rsidRPr="00FC7100">
        <w:rPr>
          <w:rFonts w:ascii="Arial" w:hAnsi="Arial" w:cs="Arial"/>
          <w:b/>
          <w:color w:val="404040" w:themeColor="text1" w:themeTint="BF"/>
        </w:rPr>
        <w:t>POCR Update</w:t>
      </w:r>
    </w:p>
    <w:p w14:paraId="5C99DA1C" w14:textId="77777777" w:rsidR="008F57BA" w:rsidRPr="00FC7100" w:rsidRDefault="008F57BA" w:rsidP="00341BC0">
      <w:pPr>
        <w:spacing w:after="0" w:line="240" w:lineRule="auto"/>
        <w:contextualSpacing/>
        <w:jc w:val="both"/>
        <w:rPr>
          <w:rFonts w:ascii="Arial" w:hAnsi="Arial" w:cs="Arial"/>
          <w:b/>
          <w:color w:val="404040" w:themeColor="text1" w:themeTint="BF"/>
        </w:rPr>
      </w:pPr>
    </w:p>
    <w:p w14:paraId="3454A36B" w14:textId="56D76BD5" w:rsidR="008F57BA" w:rsidRPr="00FC7100" w:rsidRDefault="00432391" w:rsidP="00341BC0">
      <w:pPr>
        <w:spacing w:after="0" w:line="240" w:lineRule="auto"/>
        <w:rPr>
          <w:rFonts w:ascii="Arial" w:eastAsia="Times New Roman" w:hAnsi="Arial" w:cs="Arial"/>
          <w:iCs/>
          <w:color w:val="404040" w:themeColor="text1" w:themeTint="BF"/>
          <w:kern w:val="28"/>
          <w14:cntxtAlts/>
        </w:rPr>
      </w:pPr>
      <w:r>
        <w:rPr>
          <w:rFonts w:ascii="Arial" w:eastAsia="Times New Roman" w:hAnsi="Arial" w:cs="Arial"/>
          <w:iCs/>
          <w:color w:val="404040" w:themeColor="text1" w:themeTint="BF"/>
          <w:kern w:val="28"/>
          <w14:cntxtAlts/>
        </w:rPr>
        <w:t>SDCCD is reviewing the three</w:t>
      </w:r>
      <w:r w:rsidR="00E85641" w:rsidRPr="00FC7100">
        <w:rPr>
          <w:rFonts w:ascii="Arial" w:eastAsia="Times New Roman" w:hAnsi="Arial" w:cs="Arial"/>
          <w:iCs/>
          <w:color w:val="404040" w:themeColor="text1" w:themeTint="BF"/>
          <w:kern w:val="28"/>
          <w14:cntxtAlts/>
        </w:rPr>
        <w:t xml:space="preserve"> courses throughout our district</w:t>
      </w:r>
      <w:r w:rsidR="008F57BA" w:rsidRPr="00FC7100">
        <w:rPr>
          <w:rFonts w:ascii="Arial" w:eastAsia="Times New Roman" w:hAnsi="Arial" w:cs="Arial"/>
          <w:iCs/>
          <w:color w:val="404040" w:themeColor="text1" w:themeTint="BF"/>
          <w:kern w:val="28"/>
          <w14:cntxtAlts/>
        </w:rPr>
        <w:t xml:space="preserve"> through </w:t>
      </w:r>
      <w:r w:rsidR="00E85641" w:rsidRPr="00FC7100">
        <w:rPr>
          <w:rFonts w:ascii="Arial" w:eastAsia="Times New Roman" w:hAnsi="Arial" w:cs="Arial"/>
          <w:iCs/>
          <w:color w:val="404040" w:themeColor="text1" w:themeTint="BF"/>
          <w:kern w:val="28"/>
          <w14:cntxtAlts/>
        </w:rPr>
        <w:t xml:space="preserve">the POCR </w:t>
      </w:r>
      <w:r w:rsidR="008F57BA" w:rsidRPr="00FC7100">
        <w:rPr>
          <w:rFonts w:ascii="Arial" w:eastAsia="Times New Roman" w:hAnsi="Arial" w:cs="Arial"/>
          <w:iCs/>
          <w:color w:val="404040" w:themeColor="text1" w:themeTint="BF"/>
          <w:kern w:val="28"/>
          <w14:cntxtAlts/>
        </w:rPr>
        <w:t>review process.</w:t>
      </w:r>
      <w:r w:rsidR="00E85641" w:rsidRPr="00FC7100">
        <w:rPr>
          <w:rFonts w:ascii="Arial" w:eastAsia="Times New Roman" w:hAnsi="Arial" w:cs="Arial"/>
          <w:iCs/>
          <w:color w:val="404040" w:themeColor="text1" w:themeTint="BF"/>
          <w:kern w:val="28"/>
          <w14:cntxtAlts/>
        </w:rPr>
        <w:t xml:space="preserve"> O</w:t>
      </w:r>
      <w:r w:rsidR="008F57BA" w:rsidRPr="00FC7100">
        <w:rPr>
          <w:rFonts w:ascii="Arial" w:eastAsia="Times New Roman" w:hAnsi="Arial" w:cs="Arial"/>
          <w:iCs/>
          <w:color w:val="404040" w:themeColor="text1" w:themeTint="BF"/>
          <w:kern w:val="28"/>
          <w14:cntxtAlts/>
        </w:rPr>
        <w:t>nce we have those 3 courses al</w:t>
      </w:r>
      <w:r w:rsidR="00E85641" w:rsidRPr="00FC7100">
        <w:rPr>
          <w:rFonts w:ascii="Arial" w:eastAsia="Times New Roman" w:hAnsi="Arial" w:cs="Arial"/>
          <w:iCs/>
          <w:color w:val="404040" w:themeColor="text1" w:themeTint="BF"/>
          <w:kern w:val="28"/>
          <w14:cntxtAlts/>
        </w:rPr>
        <w:t>igned</w:t>
      </w:r>
      <w:r w:rsidR="00472877">
        <w:rPr>
          <w:rFonts w:ascii="Arial" w:eastAsia="Times New Roman" w:hAnsi="Arial" w:cs="Arial"/>
          <w:iCs/>
          <w:color w:val="404040" w:themeColor="text1" w:themeTint="BF"/>
          <w:kern w:val="28"/>
          <w14:cntxtAlts/>
        </w:rPr>
        <w:t>,</w:t>
      </w:r>
      <w:r w:rsidR="00E85641" w:rsidRPr="00FC7100">
        <w:rPr>
          <w:rFonts w:ascii="Arial" w:eastAsia="Times New Roman" w:hAnsi="Arial" w:cs="Arial"/>
          <w:iCs/>
          <w:color w:val="404040" w:themeColor="text1" w:themeTint="BF"/>
          <w:kern w:val="28"/>
          <w14:cntxtAlts/>
        </w:rPr>
        <w:t xml:space="preserve"> normed</w:t>
      </w:r>
      <w:r w:rsidR="00472877">
        <w:rPr>
          <w:rFonts w:ascii="Arial" w:eastAsia="Times New Roman" w:hAnsi="Arial" w:cs="Arial"/>
          <w:iCs/>
          <w:color w:val="404040" w:themeColor="text1" w:themeTint="BF"/>
          <w:kern w:val="28"/>
          <w14:cntxtAlts/>
        </w:rPr>
        <w:t>,</w:t>
      </w:r>
      <w:r w:rsidR="00E85641" w:rsidRPr="00FC7100">
        <w:rPr>
          <w:rFonts w:ascii="Arial" w:eastAsia="Times New Roman" w:hAnsi="Arial" w:cs="Arial"/>
          <w:iCs/>
          <w:color w:val="404040" w:themeColor="text1" w:themeTint="BF"/>
          <w:kern w:val="28"/>
          <w14:cntxtAlts/>
        </w:rPr>
        <w:t xml:space="preserve"> and reviewed, </w:t>
      </w:r>
      <w:r w:rsidR="008F57BA" w:rsidRPr="00FC7100">
        <w:rPr>
          <w:rFonts w:ascii="Arial" w:eastAsia="Times New Roman" w:hAnsi="Arial" w:cs="Arial"/>
          <w:iCs/>
          <w:color w:val="404040" w:themeColor="text1" w:themeTint="BF"/>
          <w:kern w:val="28"/>
          <w14:cntxtAlts/>
        </w:rPr>
        <w:t xml:space="preserve">then </w:t>
      </w:r>
      <w:r w:rsidR="00E85641" w:rsidRPr="00FC7100">
        <w:rPr>
          <w:rFonts w:ascii="Arial" w:eastAsia="Times New Roman" w:hAnsi="Arial" w:cs="Arial"/>
          <w:iCs/>
          <w:color w:val="404040" w:themeColor="text1" w:themeTint="BF"/>
          <w:kern w:val="28"/>
          <w14:cntxtAlts/>
        </w:rPr>
        <w:t xml:space="preserve">we </w:t>
      </w:r>
      <w:r w:rsidR="00472877">
        <w:rPr>
          <w:rFonts w:ascii="Arial" w:eastAsia="Times New Roman" w:hAnsi="Arial" w:cs="Arial"/>
          <w:iCs/>
          <w:color w:val="404040" w:themeColor="text1" w:themeTint="BF"/>
          <w:kern w:val="28"/>
          <w14:cntxtAlts/>
        </w:rPr>
        <w:t>can</w:t>
      </w:r>
      <w:r w:rsidR="008F57BA" w:rsidRPr="00FC7100">
        <w:rPr>
          <w:rFonts w:ascii="Arial" w:eastAsia="Times New Roman" w:hAnsi="Arial" w:cs="Arial"/>
          <w:iCs/>
          <w:color w:val="404040" w:themeColor="text1" w:themeTint="BF"/>
          <w:kern w:val="28"/>
          <w14:cntxtAlts/>
        </w:rPr>
        <w:t xml:space="preserve"> be</w:t>
      </w:r>
      <w:r w:rsidR="00E85641" w:rsidRPr="00FC7100">
        <w:rPr>
          <w:rFonts w:ascii="Arial" w:eastAsia="Times New Roman" w:hAnsi="Arial" w:cs="Arial"/>
          <w:iCs/>
          <w:color w:val="404040" w:themeColor="text1" w:themeTint="BF"/>
          <w:kern w:val="28"/>
          <w14:cntxtAlts/>
        </w:rPr>
        <w:t>come an</w:t>
      </w:r>
      <w:r w:rsidR="008F57BA" w:rsidRPr="00FC7100">
        <w:rPr>
          <w:rFonts w:ascii="Arial" w:eastAsia="Times New Roman" w:hAnsi="Arial" w:cs="Arial"/>
          <w:iCs/>
          <w:color w:val="404040" w:themeColor="text1" w:themeTint="BF"/>
          <w:kern w:val="28"/>
          <w14:cntxtAlts/>
        </w:rPr>
        <w:t xml:space="preserve"> </w:t>
      </w:r>
      <w:r w:rsidR="00E85641" w:rsidRPr="00FC7100">
        <w:rPr>
          <w:rFonts w:ascii="Arial" w:eastAsia="Times New Roman" w:hAnsi="Arial" w:cs="Arial"/>
          <w:iCs/>
          <w:color w:val="404040" w:themeColor="text1" w:themeTint="BF"/>
          <w:kern w:val="28"/>
          <w14:cntxtAlts/>
        </w:rPr>
        <w:t>Officially Certified POCR D</w:t>
      </w:r>
      <w:r w:rsidR="008F57BA" w:rsidRPr="00FC7100">
        <w:rPr>
          <w:rFonts w:ascii="Arial" w:eastAsia="Times New Roman" w:hAnsi="Arial" w:cs="Arial"/>
          <w:iCs/>
          <w:color w:val="404040" w:themeColor="text1" w:themeTint="BF"/>
          <w:kern w:val="28"/>
          <w14:cntxtAlts/>
        </w:rPr>
        <w:t>istrict</w:t>
      </w:r>
      <w:r w:rsidR="00E85641" w:rsidRPr="00FC7100">
        <w:rPr>
          <w:rFonts w:ascii="Arial" w:eastAsia="Times New Roman" w:hAnsi="Arial" w:cs="Arial"/>
          <w:iCs/>
          <w:color w:val="404040" w:themeColor="text1" w:themeTint="BF"/>
          <w:kern w:val="28"/>
          <w14:cntxtAlts/>
        </w:rPr>
        <w:t>. This</w:t>
      </w:r>
      <w:r w:rsidR="008F57BA" w:rsidRPr="00FC7100">
        <w:rPr>
          <w:rFonts w:ascii="Arial" w:eastAsia="Times New Roman" w:hAnsi="Arial" w:cs="Arial"/>
          <w:iCs/>
          <w:color w:val="404040" w:themeColor="text1" w:themeTint="BF"/>
          <w:kern w:val="28"/>
          <w14:cntxtAlts/>
        </w:rPr>
        <w:t xml:space="preserve"> means the colleges can badge faculty that are going through the </w:t>
      </w:r>
      <w:r w:rsidR="00E85641" w:rsidRPr="00FC7100">
        <w:rPr>
          <w:rFonts w:ascii="Arial" w:eastAsia="Times New Roman" w:hAnsi="Arial" w:cs="Arial"/>
          <w:iCs/>
          <w:color w:val="404040" w:themeColor="text1" w:themeTint="BF"/>
          <w:kern w:val="28"/>
          <w14:cntxtAlts/>
        </w:rPr>
        <w:t>POCR</w:t>
      </w:r>
      <w:r w:rsidR="008F57BA" w:rsidRPr="00FC7100">
        <w:rPr>
          <w:rFonts w:ascii="Arial" w:eastAsia="Times New Roman" w:hAnsi="Arial" w:cs="Arial"/>
          <w:iCs/>
          <w:color w:val="404040" w:themeColor="text1" w:themeTint="BF"/>
          <w:kern w:val="28"/>
          <w14:cntxtAlts/>
        </w:rPr>
        <w:t xml:space="preserve"> process.</w:t>
      </w:r>
      <w:r w:rsidR="00E85641" w:rsidRPr="00FC7100">
        <w:rPr>
          <w:rFonts w:ascii="Arial" w:eastAsia="Times New Roman" w:hAnsi="Arial" w:cs="Arial"/>
          <w:iCs/>
          <w:color w:val="404040" w:themeColor="text1" w:themeTint="BF"/>
          <w:kern w:val="28"/>
          <w14:cntxtAlts/>
        </w:rPr>
        <w:t xml:space="preserve"> We hope </w:t>
      </w:r>
      <w:r w:rsidR="008F57BA" w:rsidRPr="00FC7100">
        <w:rPr>
          <w:rFonts w:ascii="Arial" w:eastAsia="Times New Roman" w:hAnsi="Arial" w:cs="Arial"/>
          <w:iCs/>
          <w:color w:val="404040" w:themeColor="text1" w:themeTint="BF"/>
          <w:kern w:val="28"/>
          <w14:cntxtAlts/>
        </w:rPr>
        <w:t>to badge courses by the end of this semester</w:t>
      </w:r>
      <w:r w:rsidR="00E85641" w:rsidRPr="00FC7100">
        <w:rPr>
          <w:rFonts w:ascii="Arial" w:eastAsia="Times New Roman" w:hAnsi="Arial" w:cs="Arial"/>
          <w:iCs/>
          <w:color w:val="404040" w:themeColor="text1" w:themeTint="BF"/>
          <w:kern w:val="28"/>
          <w14:cntxtAlts/>
        </w:rPr>
        <w:t xml:space="preserve">. Brian has met with </w:t>
      </w:r>
      <w:r w:rsidR="008F57BA" w:rsidRPr="00FC7100">
        <w:rPr>
          <w:rFonts w:ascii="Arial" w:eastAsia="Times New Roman" w:hAnsi="Arial" w:cs="Arial"/>
          <w:iCs/>
          <w:color w:val="404040" w:themeColor="text1" w:themeTint="BF"/>
          <w:kern w:val="28"/>
          <w14:cntxtAlts/>
        </w:rPr>
        <w:t>HR</w:t>
      </w:r>
      <w:r w:rsidR="00E85641" w:rsidRPr="00FC7100">
        <w:rPr>
          <w:rFonts w:ascii="Arial" w:eastAsia="Times New Roman" w:hAnsi="Arial" w:cs="Arial"/>
          <w:iCs/>
          <w:color w:val="404040" w:themeColor="text1" w:themeTint="BF"/>
          <w:kern w:val="28"/>
          <w14:cntxtAlts/>
        </w:rPr>
        <w:t>, Vice Chancellors</w:t>
      </w:r>
      <w:r w:rsidR="00E0151E" w:rsidRPr="00FC7100">
        <w:rPr>
          <w:rFonts w:ascii="Arial" w:eastAsia="Times New Roman" w:hAnsi="Arial" w:cs="Arial"/>
          <w:iCs/>
          <w:color w:val="404040" w:themeColor="text1" w:themeTint="BF"/>
          <w:kern w:val="28"/>
          <w14:cntxtAlts/>
        </w:rPr>
        <w:t>,</w:t>
      </w:r>
      <w:r w:rsidR="00E85641" w:rsidRPr="00FC7100">
        <w:rPr>
          <w:rFonts w:ascii="Arial" w:eastAsia="Times New Roman" w:hAnsi="Arial" w:cs="Arial"/>
          <w:iCs/>
          <w:color w:val="404040" w:themeColor="text1" w:themeTint="BF"/>
          <w:kern w:val="28"/>
          <w14:cntxtAlts/>
        </w:rPr>
        <w:t xml:space="preserve"> and V</w:t>
      </w:r>
      <w:r w:rsidR="008F57BA" w:rsidRPr="00FC7100">
        <w:rPr>
          <w:rFonts w:ascii="Arial" w:eastAsia="Times New Roman" w:hAnsi="Arial" w:cs="Arial"/>
          <w:iCs/>
          <w:color w:val="404040" w:themeColor="text1" w:themeTint="BF"/>
          <w:kern w:val="28"/>
          <w14:cntxtAlts/>
        </w:rPr>
        <w:t>PIs and the</w:t>
      </w:r>
      <w:r w:rsidR="00E85641" w:rsidRPr="00FC7100">
        <w:rPr>
          <w:rFonts w:ascii="Arial" w:eastAsia="Times New Roman" w:hAnsi="Arial" w:cs="Arial"/>
          <w:iCs/>
          <w:color w:val="404040" w:themeColor="text1" w:themeTint="BF"/>
          <w:kern w:val="28"/>
          <w14:cntxtAlts/>
        </w:rPr>
        <w:t>y are aware that there will be</w:t>
      </w:r>
      <w:r w:rsidR="008F57BA" w:rsidRPr="00FC7100">
        <w:rPr>
          <w:rFonts w:ascii="Arial" w:eastAsia="Times New Roman" w:hAnsi="Arial" w:cs="Arial"/>
          <w:iCs/>
          <w:color w:val="404040" w:themeColor="text1" w:themeTint="BF"/>
          <w:kern w:val="28"/>
          <w14:cntxtAlts/>
        </w:rPr>
        <w:t xml:space="preserve"> </w:t>
      </w:r>
      <w:r w:rsidR="00472877">
        <w:rPr>
          <w:rFonts w:ascii="Arial" w:eastAsia="Times New Roman" w:hAnsi="Arial" w:cs="Arial"/>
          <w:iCs/>
          <w:color w:val="404040" w:themeColor="text1" w:themeTint="BF"/>
          <w:kern w:val="28"/>
          <w14:cntxtAlts/>
        </w:rPr>
        <w:t>funding requests to support POCR review</w:t>
      </w:r>
      <w:r w:rsidR="008F57BA" w:rsidRPr="00FC7100">
        <w:rPr>
          <w:rFonts w:ascii="Arial" w:eastAsia="Times New Roman" w:hAnsi="Arial" w:cs="Arial"/>
          <w:iCs/>
          <w:color w:val="404040" w:themeColor="text1" w:themeTint="BF"/>
          <w:kern w:val="28"/>
          <w14:cntxtAlts/>
        </w:rPr>
        <w:t>.</w:t>
      </w:r>
      <w:r w:rsidR="00E85641" w:rsidRPr="00FC7100">
        <w:rPr>
          <w:rFonts w:ascii="Arial" w:eastAsia="Times New Roman" w:hAnsi="Arial" w:cs="Arial"/>
          <w:iCs/>
          <w:color w:val="404040" w:themeColor="text1" w:themeTint="BF"/>
          <w:kern w:val="28"/>
          <w14:cntxtAlts/>
        </w:rPr>
        <w:t xml:space="preserve"> We are looking to the</w:t>
      </w:r>
      <w:r w:rsidR="008F57BA" w:rsidRPr="00FC7100">
        <w:rPr>
          <w:rFonts w:ascii="Arial" w:eastAsia="Times New Roman" w:hAnsi="Arial" w:cs="Arial"/>
          <w:iCs/>
          <w:color w:val="404040" w:themeColor="text1" w:themeTint="BF"/>
          <w:kern w:val="28"/>
          <w14:cntxtAlts/>
        </w:rPr>
        <w:t xml:space="preserve"> fall semester </w:t>
      </w:r>
      <w:r w:rsidR="00E85641" w:rsidRPr="00FC7100">
        <w:rPr>
          <w:rFonts w:ascii="Arial" w:eastAsia="Times New Roman" w:hAnsi="Arial" w:cs="Arial"/>
          <w:iCs/>
          <w:color w:val="404040" w:themeColor="text1" w:themeTint="BF"/>
          <w:kern w:val="28"/>
          <w14:cntxtAlts/>
        </w:rPr>
        <w:t>to</w:t>
      </w:r>
      <w:r w:rsidR="008F57BA" w:rsidRPr="00FC7100">
        <w:rPr>
          <w:rFonts w:ascii="Arial" w:eastAsia="Times New Roman" w:hAnsi="Arial" w:cs="Arial"/>
          <w:iCs/>
          <w:color w:val="404040" w:themeColor="text1" w:themeTint="BF"/>
          <w:kern w:val="28"/>
          <w14:cntxtAlts/>
        </w:rPr>
        <w:t xml:space="preserve"> run a pilot where we have a certain amount of </w:t>
      </w:r>
      <w:r w:rsidR="00E85641" w:rsidRPr="00FC7100">
        <w:rPr>
          <w:rFonts w:ascii="Arial" w:eastAsia="Times New Roman" w:hAnsi="Arial" w:cs="Arial"/>
          <w:iCs/>
          <w:color w:val="404040" w:themeColor="text1" w:themeTint="BF"/>
          <w:kern w:val="28"/>
          <w14:cntxtAlts/>
        </w:rPr>
        <w:t>instructors and sections go</w:t>
      </w:r>
      <w:r w:rsidR="008F57BA" w:rsidRPr="00FC7100">
        <w:rPr>
          <w:rFonts w:ascii="Arial" w:eastAsia="Times New Roman" w:hAnsi="Arial" w:cs="Arial"/>
          <w:iCs/>
          <w:color w:val="404040" w:themeColor="text1" w:themeTint="BF"/>
          <w:kern w:val="28"/>
          <w14:cntxtAlts/>
        </w:rPr>
        <w:t xml:space="preserve"> through </w:t>
      </w:r>
      <w:r w:rsidR="00E85641" w:rsidRPr="00FC7100">
        <w:rPr>
          <w:rFonts w:ascii="Arial" w:eastAsia="Times New Roman" w:hAnsi="Arial" w:cs="Arial"/>
          <w:iCs/>
          <w:color w:val="404040" w:themeColor="text1" w:themeTint="BF"/>
          <w:kern w:val="28"/>
          <w14:cntxtAlts/>
        </w:rPr>
        <w:t>the POCR</w:t>
      </w:r>
      <w:r w:rsidR="008F57BA" w:rsidRPr="00FC7100">
        <w:rPr>
          <w:rFonts w:ascii="Arial" w:eastAsia="Times New Roman" w:hAnsi="Arial" w:cs="Arial"/>
          <w:iCs/>
          <w:color w:val="404040" w:themeColor="text1" w:themeTint="BF"/>
          <w:kern w:val="28"/>
          <w14:cntxtAlts/>
        </w:rPr>
        <w:t xml:space="preserve"> cohort and </w:t>
      </w:r>
      <w:r w:rsidR="00E85641" w:rsidRPr="00FC7100">
        <w:rPr>
          <w:rFonts w:ascii="Arial" w:eastAsia="Times New Roman" w:hAnsi="Arial" w:cs="Arial"/>
          <w:iCs/>
          <w:color w:val="404040" w:themeColor="text1" w:themeTint="BF"/>
          <w:kern w:val="28"/>
          <w14:cntxtAlts/>
        </w:rPr>
        <w:t>gather information from each college to</w:t>
      </w:r>
      <w:r w:rsidR="008F57BA" w:rsidRPr="00FC7100">
        <w:rPr>
          <w:rFonts w:ascii="Arial" w:eastAsia="Times New Roman" w:hAnsi="Arial" w:cs="Arial"/>
          <w:iCs/>
          <w:color w:val="404040" w:themeColor="text1" w:themeTint="BF"/>
          <w:kern w:val="28"/>
          <w14:cntxtAlts/>
        </w:rPr>
        <w:t xml:space="preserve"> refine the process and hopefully </w:t>
      </w:r>
      <w:r w:rsidR="00E0151E" w:rsidRPr="00FC7100">
        <w:rPr>
          <w:rFonts w:ascii="Arial" w:eastAsia="Times New Roman" w:hAnsi="Arial" w:cs="Arial"/>
          <w:iCs/>
          <w:color w:val="404040" w:themeColor="text1" w:themeTint="BF"/>
          <w:kern w:val="28"/>
          <w14:cntxtAlts/>
        </w:rPr>
        <w:t>expand</w:t>
      </w:r>
      <w:r w:rsidR="008F57BA" w:rsidRPr="00FC7100">
        <w:rPr>
          <w:rFonts w:ascii="Arial" w:eastAsia="Times New Roman" w:hAnsi="Arial" w:cs="Arial"/>
          <w:iCs/>
          <w:color w:val="404040" w:themeColor="text1" w:themeTint="BF"/>
          <w:kern w:val="28"/>
          <w14:cntxtAlts/>
        </w:rPr>
        <w:t xml:space="preserve"> </w:t>
      </w:r>
      <w:r w:rsidR="00E85641" w:rsidRPr="00FC7100">
        <w:rPr>
          <w:rFonts w:ascii="Arial" w:eastAsia="Times New Roman" w:hAnsi="Arial" w:cs="Arial"/>
          <w:iCs/>
          <w:color w:val="404040" w:themeColor="text1" w:themeTint="BF"/>
          <w:kern w:val="28"/>
          <w14:cntxtAlts/>
        </w:rPr>
        <w:t xml:space="preserve">POCR </w:t>
      </w:r>
      <w:r w:rsidR="008F57BA" w:rsidRPr="00FC7100">
        <w:rPr>
          <w:rFonts w:ascii="Arial" w:eastAsia="Times New Roman" w:hAnsi="Arial" w:cs="Arial"/>
          <w:iCs/>
          <w:color w:val="404040" w:themeColor="text1" w:themeTint="BF"/>
          <w:kern w:val="28"/>
          <w14:cntxtAlts/>
        </w:rPr>
        <w:t>as semesters go on.</w:t>
      </w:r>
    </w:p>
    <w:p w14:paraId="434F94E0" w14:textId="77777777" w:rsidR="008F57BA" w:rsidRPr="00FC7100" w:rsidRDefault="008F57BA" w:rsidP="00341BC0">
      <w:pPr>
        <w:spacing w:after="0" w:line="240" w:lineRule="auto"/>
        <w:rPr>
          <w:rFonts w:ascii="Arial" w:eastAsia="Times New Roman" w:hAnsi="Arial" w:cs="Arial"/>
          <w:i/>
          <w:iCs/>
          <w:color w:val="404040" w:themeColor="text1" w:themeTint="BF"/>
          <w:kern w:val="28"/>
          <w14:cntxtAlts/>
        </w:rPr>
      </w:pPr>
    </w:p>
    <w:p w14:paraId="4BEDFB60" w14:textId="777D4AB5" w:rsidR="002D16B0" w:rsidRPr="00FC7100" w:rsidRDefault="002D16B0" w:rsidP="00341BC0">
      <w:pPr>
        <w:spacing w:after="0" w:line="240" w:lineRule="auto"/>
        <w:contextualSpacing/>
        <w:jc w:val="both"/>
        <w:rPr>
          <w:rFonts w:ascii="Arial" w:hAnsi="Arial" w:cs="Arial"/>
          <w:b/>
          <w:color w:val="404040" w:themeColor="text1" w:themeTint="BF"/>
        </w:rPr>
      </w:pPr>
      <w:r w:rsidRPr="00FC7100">
        <w:rPr>
          <w:rFonts w:ascii="Arial" w:hAnsi="Arial" w:cs="Arial"/>
          <w:b/>
          <w:color w:val="404040" w:themeColor="text1" w:themeTint="BF"/>
        </w:rPr>
        <w:t xml:space="preserve">Student Contact Methods </w:t>
      </w:r>
    </w:p>
    <w:p w14:paraId="47B983A4" w14:textId="59CF45AD" w:rsidR="005918E9" w:rsidRPr="00FC7100" w:rsidRDefault="005918E9" w:rsidP="00341BC0">
      <w:pPr>
        <w:spacing w:after="0" w:line="240" w:lineRule="auto"/>
        <w:rPr>
          <w:rFonts w:ascii="Arial" w:eastAsia="Times New Roman" w:hAnsi="Arial" w:cs="Arial"/>
          <w:i/>
          <w:iCs/>
          <w:color w:val="404040" w:themeColor="text1" w:themeTint="BF"/>
          <w:kern w:val="28"/>
          <w14:cntxtAlts/>
        </w:rPr>
      </w:pPr>
    </w:p>
    <w:p w14:paraId="09F2DDDE" w14:textId="24E2F352" w:rsidR="005918E9" w:rsidRPr="00FC7100" w:rsidRDefault="005918E9" w:rsidP="00341BC0">
      <w:p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The District has made available additional student contact methods</w:t>
      </w:r>
      <w:r w:rsidR="00432391">
        <w:rPr>
          <w:rFonts w:ascii="Arial" w:eastAsia="Times New Roman" w:hAnsi="Arial" w:cs="Arial"/>
          <w:iCs/>
          <w:color w:val="404040" w:themeColor="text1" w:themeTint="BF"/>
          <w:kern w:val="28"/>
          <w14:cntxtAlts/>
        </w:rPr>
        <w:t xml:space="preserve"> for faculty</w:t>
      </w:r>
      <w:r w:rsidRPr="00FC7100">
        <w:rPr>
          <w:rFonts w:ascii="Arial" w:eastAsia="Times New Roman" w:hAnsi="Arial" w:cs="Arial"/>
          <w:iCs/>
          <w:color w:val="404040" w:themeColor="text1" w:themeTint="BF"/>
          <w:kern w:val="28"/>
          <w14:cntxtAlts/>
        </w:rPr>
        <w:t xml:space="preserve">. This was </w:t>
      </w:r>
      <w:r w:rsidR="00AE6D61" w:rsidRPr="00FC7100">
        <w:rPr>
          <w:rFonts w:ascii="Arial" w:eastAsia="Times New Roman" w:hAnsi="Arial" w:cs="Arial"/>
          <w:iCs/>
          <w:color w:val="404040" w:themeColor="text1" w:themeTint="BF"/>
          <w:kern w:val="28"/>
          <w14:cntxtAlts/>
        </w:rPr>
        <w:t xml:space="preserve">a </w:t>
      </w:r>
      <w:r w:rsidRPr="00FC7100">
        <w:rPr>
          <w:rFonts w:ascii="Arial" w:eastAsia="Times New Roman" w:hAnsi="Arial" w:cs="Arial"/>
          <w:iCs/>
          <w:color w:val="404040" w:themeColor="text1" w:themeTint="BF"/>
          <w:kern w:val="28"/>
          <w14:cntxtAlts/>
        </w:rPr>
        <w:t xml:space="preserve">large task </w:t>
      </w:r>
      <w:r w:rsidR="00432391">
        <w:rPr>
          <w:rFonts w:ascii="Arial" w:eastAsia="Times New Roman" w:hAnsi="Arial" w:cs="Arial"/>
          <w:iCs/>
          <w:color w:val="404040" w:themeColor="text1" w:themeTint="BF"/>
          <w:kern w:val="28"/>
          <w14:cntxtAlts/>
        </w:rPr>
        <w:t>project to help with the transition</w:t>
      </w:r>
      <w:r w:rsidRPr="00FC7100">
        <w:rPr>
          <w:rFonts w:ascii="Arial" w:eastAsia="Times New Roman" w:hAnsi="Arial" w:cs="Arial"/>
          <w:iCs/>
          <w:color w:val="404040" w:themeColor="text1" w:themeTint="BF"/>
          <w:kern w:val="28"/>
          <w14:cntxtAlts/>
        </w:rPr>
        <w:t xml:space="preserve"> to Single-Sign-On. Student Services </w:t>
      </w:r>
      <w:r w:rsidR="00472877">
        <w:rPr>
          <w:rFonts w:ascii="Arial" w:eastAsia="Times New Roman" w:hAnsi="Arial" w:cs="Arial"/>
          <w:iCs/>
          <w:color w:val="404040" w:themeColor="text1" w:themeTint="BF"/>
          <w:kern w:val="28"/>
          <w14:cntxtAlts/>
        </w:rPr>
        <w:t>has</w:t>
      </w:r>
      <w:r w:rsidRPr="00FC7100">
        <w:rPr>
          <w:rFonts w:ascii="Arial" w:eastAsia="Times New Roman" w:hAnsi="Arial" w:cs="Arial"/>
          <w:iCs/>
          <w:color w:val="404040" w:themeColor="text1" w:themeTint="BF"/>
          <w:kern w:val="28"/>
          <w14:cntxtAlts/>
        </w:rPr>
        <w:t xml:space="preserve"> developed an alternate contact method allowing faculty access to students' personal email. We understand that communication is vital and we hope to be </w:t>
      </w:r>
      <w:r w:rsidR="00432391">
        <w:rPr>
          <w:rFonts w:ascii="Arial" w:eastAsia="Times New Roman" w:hAnsi="Arial" w:cs="Arial"/>
          <w:iCs/>
          <w:color w:val="404040" w:themeColor="text1" w:themeTint="BF"/>
          <w:kern w:val="28"/>
          <w14:cntxtAlts/>
        </w:rPr>
        <w:t xml:space="preserve">option removed once </w:t>
      </w:r>
      <w:r w:rsidR="00AE6D61" w:rsidRPr="00FC7100">
        <w:rPr>
          <w:rFonts w:ascii="Arial" w:eastAsia="Times New Roman" w:hAnsi="Arial" w:cs="Arial"/>
          <w:iCs/>
          <w:color w:val="404040" w:themeColor="text1" w:themeTint="BF"/>
          <w:kern w:val="28"/>
          <w14:cntxtAlts/>
        </w:rPr>
        <w:t xml:space="preserve">Single-Sign-On </w:t>
      </w:r>
      <w:r w:rsidR="00432391">
        <w:rPr>
          <w:rFonts w:ascii="Arial" w:eastAsia="Times New Roman" w:hAnsi="Arial" w:cs="Arial"/>
          <w:iCs/>
          <w:color w:val="404040" w:themeColor="text1" w:themeTint="BF"/>
          <w:kern w:val="28"/>
          <w14:cntxtAlts/>
        </w:rPr>
        <w:t>is avlaiable for Canvas and MySDCCD</w:t>
      </w:r>
      <w:r w:rsidR="00AE6D61" w:rsidRPr="00FC7100">
        <w:rPr>
          <w:rFonts w:ascii="Arial" w:eastAsia="Times New Roman" w:hAnsi="Arial" w:cs="Arial"/>
          <w:iCs/>
          <w:color w:val="404040" w:themeColor="text1" w:themeTint="BF"/>
          <w:kern w:val="28"/>
          <w14:cntxtAlts/>
        </w:rPr>
        <w:t xml:space="preserve">. </w:t>
      </w:r>
      <w:r w:rsidRPr="00FC7100">
        <w:rPr>
          <w:rFonts w:ascii="Arial" w:eastAsia="Times New Roman" w:hAnsi="Arial" w:cs="Arial"/>
          <w:iCs/>
          <w:color w:val="404040" w:themeColor="text1" w:themeTint="BF"/>
          <w:kern w:val="28"/>
          <w14:cntxtAlts/>
        </w:rPr>
        <w:t xml:space="preserve">A big thank you to Margarita and Victor and the whole team that accomplished the necessary programming. </w:t>
      </w:r>
    </w:p>
    <w:p w14:paraId="5EF8A1AB" w14:textId="77777777" w:rsidR="00FE12D8" w:rsidRDefault="00FE12D8" w:rsidP="00341BC0">
      <w:pPr>
        <w:spacing w:after="0" w:line="240" w:lineRule="auto"/>
        <w:contextualSpacing/>
        <w:jc w:val="both"/>
        <w:rPr>
          <w:rFonts w:ascii="Arial" w:hAnsi="Arial" w:cs="Arial"/>
          <w:b/>
          <w:color w:val="404040" w:themeColor="text1" w:themeTint="BF"/>
        </w:rPr>
      </w:pPr>
    </w:p>
    <w:p w14:paraId="03D15D55" w14:textId="2A02E25B" w:rsidR="002D16B0" w:rsidRDefault="002D16B0" w:rsidP="00341BC0">
      <w:pPr>
        <w:spacing w:after="0" w:line="240" w:lineRule="auto"/>
        <w:contextualSpacing/>
        <w:jc w:val="both"/>
        <w:rPr>
          <w:rFonts w:ascii="Arial" w:hAnsi="Arial" w:cs="Arial"/>
          <w:b/>
          <w:color w:val="404040" w:themeColor="text1" w:themeTint="BF"/>
        </w:rPr>
      </w:pPr>
      <w:r w:rsidRPr="00FC7100">
        <w:rPr>
          <w:rFonts w:ascii="Arial" w:hAnsi="Arial" w:cs="Arial"/>
          <w:b/>
          <w:color w:val="404040" w:themeColor="text1" w:themeTint="BF"/>
        </w:rPr>
        <w:t>PopeTech Dashboard</w:t>
      </w:r>
    </w:p>
    <w:p w14:paraId="4BB284D7" w14:textId="77777777" w:rsidR="00C00F58" w:rsidRPr="00FC7100" w:rsidRDefault="00C00F58" w:rsidP="00341BC0">
      <w:pPr>
        <w:spacing w:after="0" w:line="240" w:lineRule="auto"/>
        <w:contextualSpacing/>
        <w:jc w:val="both"/>
        <w:rPr>
          <w:rFonts w:ascii="Arial" w:hAnsi="Arial" w:cs="Arial"/>
          <w:b/>
          <w:color w:val="404040" w:themeColor="text1" w:themeTint="BF"/>
        </w:rPr>
      </w:pPr>
    </w:p>
    <w:p w14:paraId="63275491" w14:textId="7FC3C2C4" w:rsidR="00FF55EF" w:rsidRPr="00FC7100" w:rsidRDefault="00A76970" w:rsidP="00341BC0">
      <w:pPr>
        <w:spacing w:after="0" w:line="240" w:lineRule="auto"/>
        <w:rPr>
          <w:rFonts w:ascii="Arial" w:eastAsia="Times New Roman" w:hAnsi="Arial" w:cs="Arial"/>
          <w:iCs/>
          <w:color w:val="404040" w:themeColor="text1" w:themeTint="BF"/>
          <w:kern w:val="28"/>
          <w14:cntxtAlts/>
        </w:rPr>
      </w:pPr>
      <w:r w:rsidRPr="00FC7100">
        <w:rPr>
          <w:rFonts w:ascii="Arial" w:hAnsi="Arial" w:cs="Arial"/>
          <w:color w:val="404040" w:themeColor="text1" w:themeTint="BF"/>
        </w:rPr>
        <w:t>Brian</w:t>
      </w:r>
      <w:r w:rsidR="00472877">
        <w:rPr>
          <w:rFonts w:ascii="Arial" w:hAnsi="Arial" w:cs="Arial"/>
          <w:color w:val="404040" w:themeColor="text1" w:themeTint="BF"/>
        </w:rPr>
        <w:t xml:space="preserve"> announced that there is a new D</w:t>
      </w:r>
      <w:r w:rsidRPr="00FC7100">
        <w:rPr>
          <w:rFonts w:ascii="Arial" w:hAnsi="Arial" w:cs="Arial"/>
          <w:color w:val="404040" w:themeColor="text1" w:themeTint="BF"/>
        </w:rPr>
        <w:t xml:space="preserve">istrict </w:t>
      </w:r>
      <w:r w:rsidR="00472877">
        <w:rPr>
          <w:rFonts w:ascii="Arial" w:eastAsia="Times New Roman" w:hAnsi="Arial" w:cs="Arial"/>
          <w:iCs/>
          <w:color w:val="404040" w:themeColor="text1" w:themeTint="BF"/>
          <w:kern w:val="28"/>
          <w14:cntxtAlts/>
        </w:rPr>
        <w:t>Accessibility D</w:t>
      </w:r>
      <w:r w:rsidRPr="00FC7100">
        <w:rPr>
          <w:rFonts w:ascii="Arial" w:eastAsia="Times New Roman" w:hAnsi="Arial" w:cs="Arial"/>
          <w:iCs/>
          <w:color w:val="404040" w:themeColor="text1" w:themeTint="BF"/>
          <w:kern w:val="28"/>
          <w14:cntxtAlts/>
        </w:rPr>
        <w:t xml:space="preserve">ashboard being rolled out. PopeTech has been integrated into our Canvas system for </w:t>
      </w:r>
      <w:r w:rsidR="00082B63" w:rsidRPr="00FC7100">
        <w:rPr>
          <w:rFonts w:ascii="Arial" w:eastAsia="Times New Roman" w:hAnsi="Arial" w:cs="Arial"/>
          <w:iCs/>
          <w:color w:val="404040" w:themeColor="text1" w:themeTint="BF"/>
          <w:kern w:val="28"/>
          <w14:cntxtAlts/>
        </w:rPr>
        <w:t>a few years now, t</w:t>
      </w:r>
      <w:r w:rsidRPr="00FC7100">
        <w:rPr>
          <w:rFonts w:ascii="Arial" w:eastAsia="Times New Roman" w:hAnsi="Arial" w:cs="Arial"/>
          <w:iCs/>
          <w:color w:val="404040" w:themeColor="text1" w:themeTint="BF"/>
          <w:kern w:val="28"/>
          <w14:cntxtAlts/>
        </w:rPr>
        <w:t xml:space="preserve">hanks to the Tech Center at the State for funding it. PopeTech has </w:t>
      </w:r>
      <w:r w:rsidR="00FF55EF" w:rsidRPr="00FC7100">
        <w:rPr>
          <w:rFonts w:ascii="Arial" w:eastAsia="Times New Roman" w:hAnsi="Arial" w:cs="Arial"/>
          <w:iCs/>
          <w:color w:val="404040" w:themeColor="text1" w:themeTint="BF"/>
          <w:kern w:val="28"/>
          <w14:cntxtAlts/>
        </w:rPr>
        <w:t xml:space="preserve">been vital in helping with our online accessibility. </w:t>
      </w:r>
      <w:r w:rsidRPr="00FC7100">
        <w:rPr>
          <w:rFonts w:ascii="Arial" w:eastAsia="Times New Roman" w:hAnsi="Arial" w:cs="Arial"/>
          <w:iCs/>
          <w:color w:val="404040" w:themeColor="text1" w:themeTint="BF"/>
          <w:kern w:val="28"/>
          <w14:cntxtAlts/>
        </w:rPr>
        <w:t xml:space="preserve">Accessibility </w:t>
      </w:r>
      <w:r w:rsidR="00FF55EF" w:rsidRPr="00FC7100">
        <w:rPr>
          <w:rFonts w:ascii="Arial" w:eastAsia="Times New Roman" w:hAnsi="Arial" w:cs="Arial"/>
          <w:iCs/>
          <w:color w:val="404040" w:themeColor="text1" w:themeTint="BF"/>
          <w:kern w:val="28"/>
          <w14:cntxtAlts/>
        </w:rPr>
        <w:t xml:space="preserve">Mentors </w:t>
      </w:r>
      <w:r w:rsidRPr="00FC7100">
        <w:rPr>
          <w:rFonts w:ascii="Arial" w:eastAsia="Times New Roman" w:hAnsi="Arial" w:cs="Arial"/>
          <w:iCs/>
          <w:color w:val="404040" w:themeColor="text1" w:themeTint="BF"/>
          <w:kern w:val="28"/>
          <w14:cntxtAlts/>
        </w:rPr>
        <w:t xml:space="preserve">at </w:t>
      </w:r>
      <w:r w:rsidR="00FF55EF" w:rsidRPr="00FC7100">
        <w:rPr>
          <w:rFonts w:ascii="Arial" w:eastAsia="Times New Roman" w:hAnsi="Arial" w:cs="Arial"/>
          <w:iCs/>
          <w:color w:val="404040" w:themeColor="text1" w:themeTint="BF"/>
          <w:kern w:val="28"/>
          <w14:cntxtAlts/>
        </w:rPr>
        <w:t>each college</w:t>
      </w:r>
      <w:r w:rsidRPr="00FC7100">
        <w:rPr>
          <w:rFonts w:ascii="Arial" w:eastAsia="Times New Roman" w:hAnsi="Arial" w:cs="Arial"/>
          <w:iCs/>
          <w:color w:val="404040" w:themeColor="text1" w:themeTint="BF"/>
          <w:kern w:val="28"/>
          <w14:cntxtAlts/>
        </w:rPr>
        <w:t xml:space="preserve"> are</w:t>
      </w:r>
      <w:r w:rsidR="00FF55EF" w:rsidRPr="00FC7100">
        <w:rPr>
          <w:rFonts w:ascii="Arial" w:eastAsia="Times New Roman" w:hAnsi="Arial" w:cs="Arial"/>
          <w:iCs/>
          <w:color w:val="404040" w:themeColor="text1" w:themeTint="BF"/>
          <w:kern w:val="28"/>
          <w14:cntxtAlts/>
        </w:rPr>
        <w:t xml:space="preserve"> helping improve </w:t>
      </w:r>
      <w:r w:rsidR="00472877">
        <w:rPr>
          <w:rFonts w:ascii="Arial" w:eastAsia="Times New Roman" w:hAnsi="Arial" w:cs="Arial"/>
          <w:iCs/>
          <w:color w:val="404040" w:themeColor="text1" w:themeTint="BF"/>
          <w:kern w:val="28"/>
          <w14:cntxtAlts/>
        </w:rPr>
        <w:t xml:space="preserve">instructional </w:t>
      </w:r>
      <w:r w:rsidR="00FF55EF" w:rsidRPr="00FC7100">
        <w:rPr>
          <w:rFonts w:ascii="Arial" w:eastAsia="Times New Roman" w:hAnsi="Arial" w:cs="Arial"/>
          <w:iCs/>
          <w:color w:val="404040" w:themeColor="text1" w:themeTint="BF"/>
          <w:kern w:val="28"/>
          <w14:cntxtAlts/>
        </w:rPr>
        <w:t xml:space="preserve">accessibility for our courses and </w:t>
      </w:r>
      <w:r w:rsidRPr="00FC7100">
        <w:rPr>
          <w:rFonts w:ascii="Arial" w:eastAsia="Times New Roman" w:hAnsi="Arial" w:cs="Arial"/>
          <w:iCs/>
          <w:color w:val="404040" w:themeColor="text1" w:themeTint="BF"/>
          <w:kern w:val="28"/>
          <w14:cntxtAlts/>
        </w:rPr>
        <w:t xml:space="preserve">one </w:t>
      </w:r>
      <w:r w:rsidR="00FF55EF" w:rsidRPr="00FC7100">
        <w:rPr>
          <w:rFonts w:ascii="Arial" w:eastAsia="Times New Roman" w:hAnsi="Arial" w:cs="Arial"/>
          <w:iCs/>
          <w:color w:val="404040" w:themeColor="text1" w:themeTint="BF"/>
          <w:kern w:val="28"/>
          <w14:cntxtAlts/>
        </w:rPr>
        <w:t>way to do t</w:t>
      </w:r>
      <w:r w:rsidR="00082B63" w:rsidRPr="00FC7100">
        <w:rPr>
          <w:rFonts w:ascii="Arial" w:eastAsia="Times New Roman" w:hAnsi="Arial" w:cs="Arial"/>
          <w:iCs/>
          <w:color w:val="404040" w:themeColor="text1" w:themeTint="BF"/>
          <w:kern w:val="28"/>
          <w14:cntxtAlts/>
        </w:rPr>
        <w:t>his is</w:t>
      </w:r>
      <w:r w:rsidR="00FF55EF" w:rsidRPr="00FC7100">
        <w:rPr>
          <w:rFonts w:ascii="Arial" w:eastAsia="Times New Roman" w:hAnsi="Arial" w:cs="Arial"/>
          <w:iCs/>
          <w:color w:val="404040" w:themeColor="text1" w:themeTint="BF"/>
          <w:kern w:val="28"/>
          <w14:cntxtAlts/>
        </w:rPr>
        <w:t xml:space="preserve"> </w:t>
      </w:r>
      <w:r w:rsidR="00472877">
        <w:rPr>
          <w:rFonts w:ascii="Arial" w:eastAsia="Times New Roman" w:hAnsi="Arial" w:cs="Arial"/>
          <w:iCs/>
          <w:color w:val="404040" w:themeColor="text1" w:themeTint="BF"/>
          <w:kern w:val="28"/>
          <w14:cntxtAlts/>
        </w:rPr>
        <w:t>using</w:t>
      </w:r>
      <w:r w:rsidR="00FF55EF" w:rsidRPr="00FC7100">
        <w:rPr>
          <w:rFonts w:ascii="Arial" w:eastAsia="Times New Roman" w:hAnsi="Arial" w:cs="Arial"/>
          <w:iCs/>
          <w:color w:val="404040" w:themeColor="text1" w:themeTint="BF"/>
          <w:kern w:val="28"/>
          <w14:cntxtAlts/>
        </w:rPr>
        <w:t xml:space="preserve"> the </w:t>
      </w:r>
      <w:r w:rsidR="00472877">
        <w:rPr>
          <w:rFonts w:ascii="Arial" w:eastAsia="Times New Roman" w:hAnsi="Arial" w:cs="Arial"/>
          <w:iCs/>
          <w:color w:val="404040" w:themeColor="text1" w:themeTint="BF"/>
          <w:kern w:val="28"/>
          <w14:cntxtAlts/>
        </w:rPr>
        <w:t xml:space="preserve">PopeTech </w:t>
      </w:r>
      <w:r w:rsidR="00FF55EF" w:rsidRPr="00FC7100">
        <w:rPr>
          <w:rFonts w:ascii="Arial" w:eastAsia="Times New Roman" w:hAnsi="Arial" w:cs="Arial"/>
          <w:iCs/>
          <w:color w:val="404040" w:themeColor="text1" w:themeTint="BF"/>
          <w:kern w:val="28"/>
          <w14:cntxtAlts/>
        </w:rPr>
        <w:t>guide</w:t>
      </w:r>
      <w:r w:rsidR="00472877">
        <w:rPr>
          <w:rFonts w:ascii="Arial" w:eastAsia="Times New Roman" w:hAnsi="Arial" w:cs="Arial"/>
          <w:iCs/>
          <w:color w:val="404040" w:themeColor="text1" w:themeTint="BF"/>
          <w:kern w:val="28"/>
          <w14:cntxtAlts/>
        </w:rPr>
        <w:t xml:space="preserve">s in </w:t>
      </w:r>
      <w:r w:rsidR="00FF55EF" w:rsidRPr="00FC7100">
        <w:rPr>
          <w:rFonts w:ascii="Arial" w:eastAsia="Times New Roman" w:hAnsi="Arial" w:cs="Arial"/>
          <w:iCs/>
          <w:color w:val="404040" w:themeColor="text1" w:themeTint="BF"/>
          <w:kern w:val="28"/>
          <w14:cntxtAlts/>
        </w:rPr>
        <w:t>Canvas.</w:t>
      </w:r>
      <w:r w:rsidR="00463851">
        <w:rPr>
          <w:rFonts w:ascii="Arial" w:eastAsia="Times New Roman" w:hAnsi="Arial" w:cs="Arial"/>
          <w:iCs/>
          <w:color w:val="404040" w:themeColor="text1" w:themeTint="BF"/>
          <w:kern w:val="28"/>
          <w14:cntxtAlts/>
        </w:rPr>
        <w:t xml:space="preserve"> </w:t>
      </w:r>
      <w:r w:rsidR="00472877">
        <w:rPr>
          <w:rFonts w:ascii="Arial" w:eastAsia="Times New Roman" w:hAnsi="Arial" w:cs="Arial"/>
          <w:iCs/>
          <w:color w:val="404040" w:themeColor="text1" w:themeTint="BF"/>
          <w:kern w:val="28"/>
          <w14:cntxtAlts/>
        </w:rPr>
        <w:t>What this Accessibility D</w:t>
      </w:r>
      <w:r w:rsidR="00FF55EF" w:rsidRPr="00FC7100">
        <w:rPr>
          <w:rFonts w:ascii="Arial" w:eastAsia="Times New Roman" w:hAnsi="Arial" w:cs="Arial"/>
          <w:iCs/>
          <w:color w:val="404040" w:themeColor="text1" w:themeTint="BF"/>
          <w:kern w:val="28"/>
          <w14:cntxtAlts/>
        </w:rPr>
        <w:t xml:space="preserve">ashboard does is </w:t>
      </w:r>
      <w:r w:rsidR="00463851">
        <w:rPr>
          <w:rFonts w:ascii="Arial" w:eastAsia="Times New Roman" w:hAnsi="Arial" w:cs="Arial"/>
          <w:iCs/>
          <w:color w:val="404040" w:themeColor="text1" w:themeTint="BF"/>
          <w:kern w:val="28"/>
          <w14:cntxtAlts/>
        </w:rPr>
        <w:t xml:space="preserve">provide a </w:t>
      </w:r>
      <w:r w:rsidR="00FF55EF" w:rsidRPr="00463851">
        <w:rPr>
          <w:rFonts w:ascii="Arial" w:eastAsia="Times New Roman" w:hAnsi="Arial" w:cs="Arial"/>
          <w:i/>
          <w:iCs/>
          <w:color w:val="404040" w:themeColor="text1" w:themeTint="BF"/>
          <w:kern w:val="28"/>
          <w14:cntxtAlts/>
        </w:rPr>
        <w:t>macro overview</w:t>
      </w:r>
      <w:r w:rsidR="00FF55EF" w:rsidRPr="00FC7100">
        <w:rPr>
          <w:rFonts w:ascii="Arial" w:eastAsia="Times New Roman" w:hAnsi="Arial" w:cs="Arial"/>
          <w:iCs/>
          <w:color w:val="404040" w:themeColor="text1" w:themeTint="BF"/>
          <w:kern w:val="28"/>
          <w14:cntxtAlts/>
        </w:rPr>
        <w:t xml:space="preserve"> of your course and how well it's performing in terms of accessibility.</w:t>
      </w:r>
      <w:r w:rsidR="00082B63" w:rsidRPr="00FC7100">
        <w:rPr>
          <w:rFonts w:ascii="Arial" w:eastAsia="Times New Roman" w:hAnsi="Arial" w:cs="Arial"/>
          <w:iCs/>
          <w:color w:val="404040" w:themeColor="text1" w:themeTint="BF"/>
          <w:kern w:val="28"/>
          <w14:cntxtAlts/>
        </w:rPr>
        <w:t xml:space="preserve"> </w:t>
      </w:r>
      <w:r w:rsidR="00463851">
        <w:rPr>
          <w:rFonts w:ascii="Arial" w:eastAsia="Times New Roman" w:hAnsi="Arial" w:cs="Arial"/>
          <w:iCs/>
          <w:color w:val="404040" w:themeColor="text1" w:themeTint="BF"/>
          <w:kern w:val="28"/>
          <w14:cntxtAlts/>
        </w:rPr>
        <w:t>T</w:t>
      </w:r>
      <w:r w:rsidR="00082B63" w:rsidRPr="00FC7100">
        <w:rPr>
          <w:rFonts w:ascii="Arial" w:eastAsia="Times New Roman" w:hAnsi="Arial" w:cs="Arial"/>
          <w:iCs/>
          <w:color w:val="404040" w:themeColor="text1" w:themeTint="BF"/>
          <w:kern w:val="28"/>
          <w14:cntxtAlts/>
        </w:rPr>
        <w:t>h</w:t>
      </w:r>
      <w:r w:rsidR="00FF55EF" w:rsidRPr="00FC7100">
        <w:rPr>
          <w:rFonts w:ascii="Arial" w:eastAsia="Times New Roman" w:hAnsi="Arial" w:cs="Arial"/>
          <w:iCs/>
          <w:color w:val="404040" w:themeColor="text1" w:themeTint="BF"/>
          <w:kern w:val="28"/>
          <w14:cntxtAlts/>
        </w:rPr>
        <w:t>e</w:t>
      </w:r>
      <w:r w:rsidR="00650C0C">
        <w:rPr>
          <w:rFonts w:ascii="Arial" w:eastAsia="Times New Roman" w:hAnsi="Arial" w:cs="Arial"/>
          <w:iCs/>
          <w:color w:val="404040" w:themeColor="text1" w:themeTint="BF"/>
          <w:kern w:val="28"/>
          <w14:cntxtAlts/>
        </w:rPr>
        <w:t xml:space="preserve"> dashboard will be </w:t>
      </w:r>
      <w:r w:rsidR="00082B63" w:rsidRPr="00FC7100">
        <w:rPr>
          <w:rFonts w:ascii="Arial" w:eastAsia="Times New Roman" w:hAnsi="Arial" w:cs="Arial"/>
          <w:iCs/>
          <w:color w:val="404040" w:themeColor="text1" w:themeTint="BF"/>
          <w:kern w:val="28"/>
          <w14:cntxtAlts/>
        </w:rPr>
        <w:t>incorporated</w:t>
      </w:r>
      <w:r w:rsidR="00FF55EF" w:rsidRPr="00FC7100">
        <w:rPr>
          <w:rFonts w:ascii="Arial" w:eastAsia="Times New Roman" w:hAnsi="Arial" w:cs="Arial"/>
          <w:iCs/>
          <w:color w:val="404040" w:themeColor="text1" w:themeTint="BF"/>
          <w:kern w:val="28"/>
          <w14:cntxtAlts/>
        </w:rPr>
        <w:t xml:space="preserve"> into all of </w:t>
      </w:r>
      <w:r w:rsidR="00082B63" w:rsidRPr="00FC7100">
        <w:rPr>
          <w:rFonts w:ascii="Arial" w:eastAsia="Times New Roman" w:hAnsi="Arial" w:cs="Arial"/>
          <w:iCs/>
          <w:color w:val="404040" w:themeColor="text1" w:themeTint="BF"/>
          <w:kern w:val="28"/>
          <w14:cntxtAlts/>
        </w:rPr>
        <w:t>ou</w:t>
      </w:r>
      <w:r w:rsidR="00463851">
        <w:rPr>
          <w:rFonts w:ascii="Arial" w:eastAsia="Times New Roman" w:hAnsi="Arial" w:cs="Arial"/>
          <w:iCs/>
          <w:color w:val="404040" w:themeColor="text1" w:themeTint="BF"/>
          <w:kern w:val="28"/>
          <w14:cntxtAlts/>
        </w:rPr>
        <w:t>r</w:t>
      </w:r>
      <w:r w:rsidR="00082B63" w:rsidRPr="00FC7100">
        <w:rPr>
          <w:rFonts w:ascii="Arial" w:eastAsia="Times New Roman" w:hAnsi="Arial" w:cs="Arial"/>
          <w:iCs/>
          <w:color w:val="404040" w:themeColor="text1" w:themeTint="BF"/>
          <w:kern w:val="28"/>
          <w14:cntxtAlts/>
        </w:rPr>
        <w:t xml:space="preserve"> trainings and it is very</w:t>
      </w:r>
      <w:r w:rsidR="00FF55EF" w:rsidRPr="00FC7100">
        <w:rPr>
          <w:rFonts w:ascii="Arial" w:eastAsia="Times New Roman" w:hAnsi="Arial" w:cs="Arial"/>
          <w:iCs/>
          <w:color w:val="404040" w:themeColor="text1" w:themeTint="BF"/>
          <w:kern w:val="28"/>
          <w14:cntxtAlts/>
        </w:rPr>
        <w:t xml:space="preserve"> helpful for </w:t>
      </w:r>
      <w:r w:rsidR="00082B63" w:rsidRPr="00FC7100">
        <w:rPr>
          <w:rFonts w:ascii="Arial" w:eastAsia="Times New Roman" w:hAnsi="Arial" w:cs="Arial"/>
          <w:iCs/>
          <w:color w:val="404040" w:themeColor="text1" w:themeTint="BF"/>
          <w:kern w:val="28"/>
          <w14:cntxtAlts/>
        </w:rPr>
        <w:t>POCR</w:t>
      </w:r>
      <w:r w:rsidR="00FF55EF" w:rsidRPr="00FC7100">
        <w:rPr>
          <w:rFonts w:ascii="Arial" w:eastAsia="Times New Roman" w:hAnsi="Arial" w:cs="Arial"/>
          <w:iCs/>
          <w:color w:val="404040" w:themeColor="text1" w:themeTint="BF"/>
          <w:kern w:val="28"/>
          <w14:cntxtAlts/>
        </w:rPr>
        <w:t>.</w:t>
      </w:r>
    </w:p>
    <w:p w14:paraId="76E428FF" w14:textId="1E312D98" w:rsidR="00FF55EF" w:rsidRPr="00FC7100" w:rsidRDefault="00FF55EF" w:rsidP="00341BC0">
      <w:pPr>
        <w:spacing w:after="0" w:line="240" w:lineRule="auto"/>
        <w:rPr>
          <w:rFonts w:ascii="Arial" w:eastAsia="Times New Roman" w:hAnsi="Arial" w:cs="Arial"/>
          <w:iCs/>
          <w:color w:val="404040" w:themeColor="text1" w:themeTint="BF"/>
          <w:kern w:val="28"/>
          <w14:cntxtAlts/>
        </w:rPr>
      </w:pPr>
    </w:p>
    <w:p w14:paraId="37BC7E5F" w14:textId="745754AD" w:rsidR="00082B63" w:rsidRPr="00FC7100" w:rsidRDefault="00082B63" w:rsidP="00341BC0">
      <w:pPr>
        <w:spacing w:after="0" w:line="240" w:lineRule="auto"/>
        <w:contextualSpacing/>
        <w:jc w:val="both"/>
        <w:rPr>
          <w:rFonts w:ascii="Arial" w:hAnsi="Arial" w:cs="Arial"/>
          <w:color w:val="404040" w:themeColor="text1" w:themeTint="BF"/>
        </w:rPr>
      </w:pPr>
      <w:r w:rsidRPr="00FC7100">
        <w:rPr>
          <w:rFonts w:ascii="Arial" w:hAnsi="Arial" w:cs="Arial"/>
          <w:color w:val="404040" w:themeColor="text1" w:themeTint="BF"/>
        </w:rPr>
        <w:t xml:space="preserve">Lisa shared that PopeTech is known as “Accessibility Dashboard” in Canvas. You will </w:t>
      </w:r>
      <w:r w:rsidR="00463851">
        <w:rPr>
          <w:rFonts w:ascii="Arial" w:hAnsi="Arial" w:cs="Arial"/>
          <w:color w:val="404040" w:themeColor="text1" w:themeTint="BF"/>
        </w:rPr>
        <w:t xml:space="preserve">need to add it through Settings &gt; </w:t>
      </w:r>
      <w:r w:rsidRPr="00FC7100">
        <w:rPr>
          <w:rFonts w:ascii="Arial" w:hAnsi="Arial" w:cs="Arial"/>
          <w:color w:val="404040" w:themeColor="text1" w:themeTint="BF"/>
        </w:rPr>
        <w:t>Naviga</w:t>
      </w:r>
      <w:r w:rsidR="00463851">
        <w:rPr>
          <w:rFonts w:ascii="Arial" w:hAnsi="Arial" w:cs="Arial"/>
          <w:color w:val="404040" w:themeColor="text1" w:themeTint="BF"/>
        </w:rPr>
        <w:t xml:space="preserve">tion &gt; Accessibility Dashboard </w:t>
      </w:r>
      <w:r w:rsidRPr="00FC7100">
        <w:rPr>
          <w:rFonts w:ascii="Arial" w:hAnsi="Arial" w:cs="Arial"/>
          <w:color w:val="404040" w:themeColor="text1" w:themeTint="BF"/>
        </w:rPr>
        <w:t>(and enable it).</w:t>
      </w:r>
    </w:p>
    <w:p w14:paraId="56AA7DE9" w14:textId="0A2CC4C1" w:rsidR="008E3219" w:rsidRPr="00FC7100" w:rsidRDefault="008E3219" w:rsidP="00341BC0">
      <w:pPr>
        <w:spacing w:after="0" w:line="240" w:lineRule="auto"/>
        <w:contextualSpacing/>
        <w:jc w:val="both"/>
        <w:rPr>
          <w:rFonts w:ascii="Arial" w:hAnsi="Arial" w:cs="Arial"/>
          <w:color w:val="404040" w:themeColor="text1" w:themeTint="BF"/>
        </w:rPr>
      </w:pPr>
    </w:p>
    <w:p w14:paraId="7630CE01" w14:textId="77777777" w:rsidR="00CA7CFC" w:rsidRDefault="00CA7CFC" w:rsidP="00341BC0">
      <w:pPr>
        <w:spacing w:after="0" w:line="240" w:lineRule="auto"/>
        <w:contextualSpacing/>
        <w:jc w:val="both"/>
        <w:rPr>
          <w:rFonts w:ascii="Arial" w:hAnsi="Arial" w:cs="Arial"/>
          <w:b/>
          <w:color w:val="404040" w:themeColor="text1" w:themeTint="BF"/>
        </w:rPr>
      </w:pPr>
    </w:p>
    <w:p w14:paraId="69C93D4F" w14:textId="77777777" w:rsidR="00CA7CFC" w:rsidRDefault="00CA7CFC" w:rsidP="00341BC0">
      <w:pPr>
        <w:spacing w:after="0" w:line="240" w:lineRule="auto"/>
        <w:contextualSpacing/>
        <w:jc w:val="both"/>
        <w:rPr>
          <w:rFonts w:ascii="Arial" w:hAnsi="Arial" w:cs="Arial"/>
          <w:b/>
          <w:color w:val="404040" w:themeColor="text1" w:themeTint="BF"/>
        </w:rPr>
      </w:pPr>
    </w:p>
    <w:p w14:paraId="7284D755" w14:textId="315A21A3" w:rsidR="008E3219" w:rsidRPr="00FC7100" w:rsidRDefault="008E3219" w:rsidP="00341BC0">
      <w:pPr>
        <w:spacing w:after="0" w:line="240" w:lineRule="auto"/>
        <w:contextualSpacing/>
        <w:jc w:val="both"/>
        <w:rPr>
          <w:rFonts w:ascii="Arial" w:hAnsi="Arial" w:cs="Arial"/>
          <w:color w:val="404040" w:themeColor="text1" w:themeTint="BF"/>
        </w:rPr>
      </w:pPr>
      <w:r w:rsidRPr="00FC7100">
        <w:rPr>
          <w:rFonts w:ascii="Arial" w:hAnsi="Arial" w:cs="Arial"/>
          <w:b/>
          <w:color w:val="404040" w:themeColor="text1" w:themeTint="BF"/>
        </w:rPr>
        <w:t>DECT Grant</w:t>
      </w:r>
    </w:p>
    <w:p w14:paraId="2E1EDA1F" w14:textId="25FFA606" w:rsidR="008E3219" w:rsidRPr="000A7BA2" w:rsidRDefault="008E3219" w:rsidP="00341BC0">
      <w:pPr>
        <w:spacing w:after="0" w:line="240" w:lineRule="auto"/>
        <w:contextualSpacing/>
        <w:jc w:val="both"/>
        <w:rPr>
          <w:rFonts w:ascii="Arial" w:hAnsi="Arial" w:cs="Arial"/>
          <w:color w:val="404040" w:themeColor="text1" w:themeTint="BF"/>
        </w:rPr>
      </w:pPr>
    </w:p>
    <w:p w14:paraId="0524E8B3" w14:textId="41426E86" w:rsidR="000A7BA2" w:rsidRPr="00FC7100" w:rsidRDefault="00465597" w:rsidP="00341BC0">
      <w:pPr>
        <w:spacing w:after="0" w:line="240" w:lineRule="auto"/>
        <w:rPr>
          <w:rFonts w:ascii="Arial" w:eastAsia="Times New Roman" w:hAnsi="Arial" w:cs="Arial"/>
          <w:color w:val="404040" w:themeColor="text1" w:themeTint="BF"/>
        </w:rPr>
      </w:pPr>
      <w:r w:rsidRPr="000A7BA2">
        <w:rPr>
          <w:rFonts w:ascii="Arial" w:hAnsi="Arial" w:cs="Arial"/>
          <w:color w:val="404040" w:themeColor="text1" w:themeTint="BF"/>
        </w:rPr>
        <w:t xml:space="preserve">The DECT Grant used to be </w:t>
      </w:r>
      <w:r w:rsidR="008E3219" w:rsidRPr="000A7BA2">
        <w:rPr>
          <w:rFonts w:ascii="Arial" w:eastAsia="Times New Roman" w:hAnsi="Arial" w:cs="Arial"/>
          <w:iCs/>
          <w:color w:val="404040" w:themeColor="text1" w:themeTint="BF"/>
          <w:kern w:val="28"/>
          <w14:cntxtAlts/>
        </w:rPr>
        <w:t>run</w:t>
      </w:r>
      <w:r w:rsidRPr="000A7BA2">
        <w:rPr>
          <w:rFonts w:ascii="Arial" w:eastAsia="Times New Roman" w:hAnsi="Arial" w:cs="Arial"/>
          <w:iCs/>
          <w:color w:val="404040" w:themeColor="text1" w:themeTint="BF"/>
          <w:kern w:val="28"/>
          <w14:cntxtAlts/>
        </w:rPr>
        <w:t xml:space="preserve"> through College of the Canyons </w:t>
      </w:r>
      <w:r w:rsidR="00CA7CFC">
        <w:rPr>
          <w:rFonts w:ascii="Arial" w:eastAsia="Times New Roman" w:hAnsi="Arial" w:cs="Arial"/>
          <w:iCs/>
          <w:color w:val="404040" w:themeColor="text1" w:themeTint="BF"/>
          <w:kern w:val="28"/>
          <w14:cntxtAlts/>
        </w:rPr>
        <w:t xml:space="preserve">and </w:t>
      </w:r>
      <w:r w:rsidRPr="000A7BA2">
        <w:rPr>
          <w:rFonts w:ascii="Arial" w:eastAsia="Times New Roman" w:hAnsi="Arial" w:cs="Arial"/>
          <w:iCs/>
          <w:color w:val="404040" w:themeColor="text1" w:themeTint="BF"/>
          <w:kern w:val="28"/>
          <w14:cntxtAlts/>
        </w:rPr>
        <w:t xml:space="preserve">has </w:t>
      </w:r>
      <w:r w:rsidR="00CA7CFC">
        <w:rPr>
          <w:rFonts w:ascii="Arial" w:eastAsia="Times New Roman" w:hAnsi="Arial" w:cs="Arial"/>
          <w:iCs/>
          <w:color w:val="404040" w:themeColor="text1" w:themeTint="BF"/>
          <w:kern w:val="28"/>
          <w14:cntxtAlts/>
        </w:rPr>
        <w:t xml:space="preserve">now </w:t>
      </w:r>
      <w:r w:rsidRPr="000A7BA2">
        <w:rPr>
          <w:rFonts w:ascii="Arial" w:eastAsia="Times New Roman" w:hAnsi="Arial" w:cs="Arial"/>
          <w:iCs/>
          <w:color w:val="404040" w:themeColor="text1" w:themeTint="BF"/>
          <w:kern w:val="28"/>
          <w14:cntxtAlts/>
        </w:rPr>
        <w:t>moved over to the Tech C</w:t>
      </w:r>
      <w:r w:rsidR="008E3219" w:rsidRPr="000A7BA2">
        <w:rPr>
          <w:rFonts w:ascii="Arial" w:eastAsia="Times New Roman" w:hAnsi="Arial" w:cs="Arial"/>
          <w:iCs/>
          <w:color w:val="404040" w:themeColor="text1" w:themeTint="BF"/>
          <w:kern w:val="28"/>
          <w14:cntxtAlts/>
        </w:rPr>
        <w:t>enter at Palomar</w:t>
      </w:r>
      <w:r w:rsidR="000A7BA2">
        <w:rPr>
          <w:rFonts w:ascii="Arial" w:eastAsia="Times New Roman" w:hAnsi="Arial" w:cs="Arial"/>
          <w:iCs/>
          <w:color w:val="404040" w:themeColor="text1" w:themeTint="BF"/>
          <w:kern w:val="28"/>
          <w14:cntxtAlts/>
        </w:rPr>
        <w:t xml:space="preserve"> </w:t>
      </w:r>
      <w:r w:rsidR="00885395" w:rsidRPr="000A7BA2">
        <w:rPr>
          <w:rFonts w:ascii="Arial" w:eastAsia="Times New Roman" w:hAnsi="Arial" w:cs="Arial"/>
          <w:iCs/>
          <w:color w:val="404040" w:themeColor="text1" w:themeTint="BF"/>
          <w:kern w:val="28"/>
          <w14:cntxtAlts/>
        </w:rPr>
        <w:t>where they have contracted with 3C M</w:t>
      </w:r>
      <w:r w:rsidR="008E3219" w:rsidRPr="000A7BA2">
        <w:rPr>
          <w:rFonts w:ascii="Arial" w:eastAsia="Times New Roman" w:hAnsi="Arial" w:cs="Arial"/>
          <w:iCs/>
          <w:color w:val="404040" w:themeColor="text1" w:themeTint="BF"/>
          <w:kern w:val="28"/>
          <w14:cntxtAlts/>
        </w:rPr>
        <w:t>edia.</w:t>
      </w:r>
      <w:r w:rsidR="00885395" w:rsidRPr="000A7BA2">
        <w:rPr>
          <w:rFonts w:ascii="Arial" w:eastAsia="Times New Roman" w:hAnsi="Arial" w:cs="Arial"/>
          <w:iCs/>
          <w:color w:val="404040" w:themeColor="text1" w:themeTint="BF"/>
          <w:kern w:val="28"/>
          <w14:cntxtAlts/>
        </w:rPr>
        <w:t xml:space="preserve"> The grant covers </w:t>
      </w:r>
      <w:r w:rsidR="008E3219" w:rsidRPr="000A7BA2">
        <w:rPr>
          <w:rFonts w:ascii="Arial" w:eastAsia="Times New Roman" w:hAnsi="Arial" w:cs="Arial"/>
          <w:iCs/>
          <w:color w:val="404040" w:themeColor="text1" w:themeTint="BF"/>
          <w:kern w:val="28"/>
          <w14:cntxtAlts/>
        </w:rPr>
        <w:t xml:space="preserve">any </w:t>
      </w:r>
      <w:r w:rsidR="008E3219" w:rsidRPr="00CA7CFC">
        <w:rPr>
          <w:rFonts w:ascii="Arial" w:eastAsia="Times New Roman" w:hAnsi="Arial" w:cs="Arial"/>
          <w:i/>
          <w:iCs/>
          <w:color w:val="404040" w:themeColor="text1" w:themeTint="BF"/>
          <w:kern w:val="28"/>
          <w14:cntxtAlts/>
        </w:rPr>
        <w:t>apportionment generating</w:t>
      </w:r>
      <w:r w:rsidR="008E3219" w:rsidRPr="000A7BA2">
        <w:rPr>
          <w:rFonts w:ascii="Arial" w:eastAsia="Times New Roman" w:hAnsi="Arial" w:cs="Arial"/>
          <w:iCs/>
          <w:color w:val="404040" w:themeColor="text1" w:themeTint="BF"/>
          <w:kern w:val="28"/>
          <w14:cntxtAlts/>
        </w:rPr>
        <w:t xml:space="preserve"> credit and non-credit course. </w:t>
      </w:r>
      <w:r w:rsidR="00885395" w:rsidRPr="000A7BA2">
        <w:rPr>
          <w:rFonts w:ascii="Arial" w:eastAsia="Times New Roman" w:hAnsi="Arial" w:cs="Arial"/>
          <w:iCs/>
          <w:color w:val="404040" w:themeColor="text1" w:themeTint="BF"/>
          <w:kern w:val="28"/>
          <w14:cntxtAlts/>
        </w:rPr>
        <w:t>T</w:t>
      </w:r>
      <w:r w:rsidR="008E3219" w:rsidRPr="000A7BA2">
        <w:rPr>
          <w:rFonts w:ascii="Arial" w:eastAsia="Times New Roman" w:hAnsi="Arial" w:cs="Arial"/>
          <w:iCs/>
          <w:color w:val="404040" w:themeColor="text1" w:themeTint="BF"/>
          <w:kern w:val="28"/>
          <w14:cntxtAlts/>
        </w:rPr>
        <w:t>h</w:t>
      </w:r>
      <w:r w:rsidR="00885395" w:rsidRPr="000A7BA2">
        <w:rPr>
          <w:rFonts w:ascii="Arial" w:eastAsia="Times New Roman" w:hAnsi="Arial" w:cs="Arial"/>
          <w:iCs/>
          <w:color w:val="404040" w:themeColor="text1" w:themeTint="BF"/>
          <w:kern w:val="28"/>
          <w14:cntxtAlts/>
        </w:rPr>
        <w:t>e DECT</w:t>
      </w:r>
      <w:r w:rsidR="000D0F33" w:rsidRPr="000A7BA2">
        <w:rPr>
          <w:rFonts w:ascii="Arial" w:eastAsia="Times New Roman" w:hAnsi="Arial" w:cs="Arial"/>
          <w:iCs/>
          <w:color w:val="404040" w:themeColor="text1" w:themeTint="BF"/>
          <w:kern w:val="28"/>
          <w14:cntxtAlts/>
        </w:rPr>
        <w:t xml:space="preserve"> </w:t>
      </w:r>
      <w:r w:rsidR="008E3219" w:rsidRPr="000A7BA2">
        <w:rPr>
          <w:rFonts w:ascii="Arial" w:eastAsia="Times New Roman" w:hAnsi="Arial" w:cs="Arial"/>
          <w:iCs/>
          <w:color w:val="404040" w:themeColor="text1" w:themeTint="BF"/>
          <w:kern w:val="28"/>
          <w14:cntxtAlts/>
        </w:rPr>
        <w:t>grant</w:t>
      </w:r>
      <w:r w:rsidR="00885395" w:rsidRPr="000A7BA2">
        <w:rPr>
          <w:rFonts w:ascii="Arial" w:eastAsia="Times New Roman" w:hAnsi="Arial" w:cs="Arial"/>
          <w:iCs/>
          <w:color w:val="404040" w:themeColor="text1" w:themeTint="BF"/>
          <w:kern w:val="28"/>
          <w14:cntxtAlts/>
        </w:rPr>
        <w:t xml:space="preserve"> is very useful if you are building a course </w:t>
      </w:r>
      <w:r w:rsidR="000A7BA2">
        <w:rPr>
          <w:rFonts w:ascii="Arial" w:eastAsia="Times New Roman" w:hAnsi="Arial" w:cs="Arial"/>
          <w:iCs/>
          <w:color w:val="404040" w:themeColor="text1" w:themeTint="BF"/>
          <w:kern w:val="28"/>
          <w14:cntxtAlts/>
        </w:rPr>
        <w:t xml:space="preserve">that has </w:t>
      </w:r>
      <w:r w:rsidR="008E3219" w:rsidRPr="000A7BA2">
        <w:rPr>
          <w:rFonts w:ascii="Arial" w:eastAsia="Times New Roman" w:hAnsi="Arial" w:cs="Arial"/>
          <w:iCs/>
          <w:color w:val="404040" w:themeColor="text1" w:themeTint="BF"/>
          <w:kern w:val="28"/>
          <w14:cntxtAlts/>
        </w:rPr>
        <w:t xml:space="preserve">a lot of files </w:t>
      </w:r>
      <w:r w:rsidR="00885395" w:rsidRPr="000A7BA2">
        <w:rPr>
          <w:rFonts w:ascii="Arial" w:eastAsia="Times New Roman" w:hAnsi="Arial" w:cs="Arial"/>
          <w:iCs/>
          <w:color w:val="404040" w:themeColor="text1" w:themeTint="BF"/>
          <w:kern w:val="28"/>
          <w14:cntxtAlts/>
        </w:rPr>
        <w:t>that</w:t>
      </w:r>
      <w:r w:rsidR="008E3219" w:rsidRPr="000A7BA2">
        <w:rPr>
          <w:rFonts w:ascii="Arial" w:eastAsia="Times New Roman" w:hAnsi="Arial" w:cs="Arial"/>
          <w:iCs/>
          <w:color w:val="404040" w:themeColor="text1" w:themeTint="BF"/>
          <w:kern w:val="28"/>
          <w14:cntxtAlts/>
        </w:rPr>
        <w:t xml:space="preserve"> need to </w:t>
      </w:r>
      <w:r w:rsidR="000D0F33" w:rsidRPr="000A7BA2">
        <w:rPr>
          <w:rFonts w:ascii="Arial" w:eastAsia="Times New Roman" w:hAnsi="Arial" w:cs="Arial"/>
          <w:iCs/>
          <w:color w:val="404040" w:themeColor="text1" w:themeTint="BF"/>
          <w:kern w:val="28"/>
          <w14:cntxtAlts/>
        </w:rPr>
        <w:t>be</w:t>
      </w:r>
      <w:r w:rsidR="008E3219" w:rsidRPr="000A7BA2">
        <w:rPr>
          <w:rFonts w:ascii="Arial" w:eastAsia="Times New Roman" w:hAnsi="Arial" w:cs="Arial"/>
          <w:iCs/>
          <w:color w:val="404040" w:themeColor="text1" w:themeTint="BF"/>
          <w:kern w:val="28"/>
          <w14:cntxtAlts/>
        </w:rPr>
        <w:t xml:space="preserve"> captioned. </w:t>
      </w:r>
      <w:r w:rsidR="00CA7CFC">
        <w:rPr>
          <w:rFonts w:ascii="Arial" w:eastAsia="Times New Roman" w:hAnsi="Arial" w:cs="Arial"/>
          <w:iCs/>
          <w:color w:val="404040" w:themeColor="text1" w:themeTint="BF"/>
          <w:kern w:val="28"/>
          <w14:cntxtAlts/>
        </w:rPr>
        <w:t>It is e</w:t>
      </w:r>
      <w:r w:rsidR="008E3219" w:rsidRPr="000A7BA2">
        <w:rPr>
          <w:rFonts w:ascii="Arial" w:eastAsia="Times New Roman" w:hAnsi="Arial" w:cs="Arial"/>
          <w:iCs/>
          <w:color w:val="404040" w:themeColor="text1" w:themeTint="BF"/>
          <w:kern w:val="28"/>
          <w14:cntxtAlts/>
        </w:rPr>
        <w:t xml:space="preserve">specially </w:t>
      </w:r>
      <w:r w:rsidR="00CA7CFC">
        <w:rPr>
          <w:rFonts w:ascii="Arial" w:eastAsia="Times New Roman" w:hAnsi="Arial" w:cs="Arial"/>
          <w:iCs/>
          <w:color w:val="404040" w:themeColor="text1" w:themeTint="BF"/>
          <w:kern w:val="28"/>
          <w14:cntxtAlts/>
        </w:rPr>
        <w:t>helpful</w:t>
      </w:r>
      <w:r w:rsidR="008E3219" w:rsidRPr="000A7BA2">
        <w:rPr>
          <w:rFonts w:ascii="Arial" w:eastAsia="Times New Roman" w:hAnsi="Arial" w:cs="Arial"/>
          <w:iCs/>
          <w:color w:val="404040" w:themeColor="text1" w:themeTint="BF"/>
          <w:kern w:val="28"/>
          <w14:cntxtAlts/>
        </w:rPr>
        <w:t xml:space="preserve"> </w:t>
      </w:r>
      <w:r w:rsidR="00885395" w:rsidRPr="000A7BA2">
        <w:rPr>
          <w:rFonts w:ascii="Arial" w:eastAsia="Times New Roman" w:hAnsi="Arial" w:cs="Arial"/>
          <w:iCs/>
          <w:color w:val="404040" w:themeColor="text1" w:themeTint="BF"/>
          <w:kern w:val="28"/>
          <w14:cntxtAlts/>
        </w:rPr>
        <w:t>for</w:t>
      </w:r>
      <w:r w:rsidR="008E3219" w:rsidRPr="000A7BA2">
        <w:rPr>
          <w:rFonts w:ascii="Arial" w:eastAsia="Times New Roman" w:hAnsi="Arial" w:cs="Arial"/>
          <w:iCs/>
          <w:color w:val="404040" w:themeColor="text1" w:themeTint="BF"/>
          <w:kern w:val="28"/>
          <w14:cntxtAlts/>
        </w:rPr>
        <w:t xml:space="preserve"> disciplines </w:t>
      </w:r>
      <w:r w:rsidR="00432391">
        <w:rPr>
          <w:rFonts w:ascii="Arial" w:eastAsia="Times New Roman" w:hAnsi="Arial" w:cs="Arial"/>
          <w:iCs/>
          <w:color w:val="404040" w:themeColor="text1" w:themeTint="BF"/>
          <w:kern w:val="28"/>
          <w14:cntxtAlts/>
        </w:rPr>
        <w:t>with verbiage</w:t>
      </w:r>
      <w:r w:rsidR="008E3219" w:rsidRPr="000A7BA2">
        <w:rPr>
          <w:rFonts w:ascii="Arial" w:eastAsia="Times New Roman" w:hAnsi="Arial" w:cs="Arial"/>
          <w:iCs/>
          <w:color w:val="404040" w:themeColor="text1" w:themeTint="BF"/>
          <w:kern w:val="28"/>
          <w14:cntxtAlts/>
        </w:rPr>
        <w:t xml:space="preserve"> </w:t>
      </w:r>
      <w:r w:rsidR="00432391">
        <w:rPr>
          <w:rFonts w:ascii="Arial" w:eastAsia="Times New Roman" w:hAnsi="Arial" w:cs="Arial"/>
          <w:iCs/>
          <w:color w:val="404040" w:themeColor="text1" w:themeTint="BF"/>
          <w:kern w:val="28"/>
          <w14:cntxtAlts/>
        </w:rPr>
        <w:t>that may be</w:t>
      </w:r>
      <w:r w:rsidR="008E3219" w:rsidRPr="000A7BA2">
        <w:rPr>
          <w:rFonts w:ascii="Arial" w:eastAsia="Times New Roman" w:hAnsi="Arial" w:cs="Arial"/>
          <w:iCs/>
          <w:color w:val="404040" w:themeColor="text1" w:themeTint="BF"/>
          <w:kern w:val="28"/>
          <w14:cntxtAlts/>
        </w:rPr>
        <w:t xml:space="preserve"> </w:t>
      </w:r>
      <w:r w:rsidR="00885395" w:rsidRPr="000A7BA2">
        <w:rPr>
          <w:rFonts w:ascii="Arial" w:eastAsia="Times New Roman" w:hAnsi="Arial" w:cs="Arial"/>
          <w:iCs/>
          <w:color w:val="404040" w:themeColor="text1" w:themeTint="BF"/>
          <w:kern w:val="28"/>
          <w14:cntxtAlts/>
        </w:rPr>
        <w:t xml:space="preserve">too </w:t>
      </w:r>
      <w:r w:rsidR="008E3219" w:rsidRPr="000A7BA2">
        <w:rPr>
          <w:rFonts w:ascii="Arial" w:eastAsia="Times New Roman" w:hAnsi="Arial" w:cs="Arial"/>
          <w:iCs/>
          <w:color w:val="404040" w:themeColor="text1" w:themeTint="BF"/>
          <w:kern w:val="28"/>
          <w14:cntxtAlts/>
        </w:rPr>
        <w:t>complicated for regular</w:t>
      </w:r>
      <w:r w:rsidR="000A7BA2">
        <w:rPr>
          <w:rFonts w:ascii="Arial" w:eastAsia="Times New Roman" w:hAnsi="Arial" w:cs="Arial"/>
          <w:iCs/>
          <w:color w:val="404040" w:themeColor="text1" w:themeTint="BF"/>
          <w:kern w:val="28"/>
          <w14:cntxtAlts/>
        </w:rPr>
        <w:t xml:space="preserve"> </w:t>
      </w:r>
      <w:r w:rsidR="008E3219" w:rsidRPr="000A7BA2">
        <w:rPr>
          <w:rFonts w:ascii="Arial" w:eastAsia="Times New Roman" w:hAnsi="Arial" w:cs="Arial"/>
          <w:iCs/>
          <w:color w:val="404040" w:themeColor="text1" w:themeTint="BF"/>
          <w:kern w:val="28"/>
          <w14:cntxtAlts/>
        </w:rPr>
        <w:t xml:space="preserve">Canvas </w:t>
      </w:r>
      <w:r w:rsidR="00885395" w:rsidRPr="000A7BA2">
        <w:rPr>
          <w:rFonts w:ascii="Arial" w:eastAsia="Times New Roman" w:hAnsi="Arial" w:cs="Arial"/>
          <w:iCs/>
          <w:color w:val="404040" w:themeColor="text1" w:themeTint="BF"/>
          <w:kern w:val="28"/>
          <w14:cntxtAlts/>
        </w:rPr>
        <w:t xml:space="preserve">Studio </w:t>
      </w:r>
      <w:r w:rsidR="008E3219" w:rsidRPr="000A7BA2">
        <w:rPr>
          <w:rFonts w:ascii="Arial" w:eastAsia="Times New Roman" w:hAnsi="Arial" w:cs="Arial"/>
          <w:iCs/>
          <w:color w:val="404040" w:themeColor="text1" w:themeTint="BF"/>
          <w:kern w:val="28"/>
          <w14:cntxtAlts/>
        </w:rPr>
        <w:t xml:space="preserve">captions </w:t>
      </w:r>
      <w:r w:rsidR="00885395" w:rsidRPr="000A7BA2">
        <w:rPr>
          <w:rFonts w:ascii="Arial" w:eastAsia="Times New Roman" w:hAnsi="Arial" w:cs="Arial"/>
          <w:iCs/>
          <w:color w:val="404040" w:themeColor="text1" w:themeTint="BF"/>
          <w:kern w:val="28"/>
          <w14:cntxtAlts/>
        </w:rPr>
        <w:t>or</w:t>
      </w:r>
      <w:r w:rsidR="00CA7CFC">
        <w:rPr>
          <w:rFonts w:ascii="Arial" w:eastAsia="Times New Roman" w:hAnsi="Arial" w:cs="Arial"/>
          <w:iCs/>
          <w:color w:val="404040" w:themeColor="text1" w:themeTint="BF"/>
          <w:kern w:val="28"/>
          <w14:cntxtAlts/>
        </w:rPr>
        <w:t xml:space="preserve"> YouTube captions</w:t>
      </w:r>
      <w:r w:rsidR="008E3219" w:rsidRPr="000A7BA2">
        <w:rPr>
          <w:rFonts w:ascii="Arial" w:eastAsia="Times New Roman" w:hAnsi="Arial" w:cs="Arial"/>
          <w:iCs/>
          <w:color w:val="404040" w:themeColor="text1" w:themeTint="BF"/>
          <w:kern w:val="28"/>
          <w14:cntxtAlts/>
        </w:rPr>
        <w:t>.</w:t>
      </w:r>
      <w:r w:rsidR="0096053F" w:rsidRPr="000A7BA2">
        <w:rPr>
          <w:rFonts w:ascii="Arial" w:eastAsia="Times New Roman" w:hAnsi="Arial" w:cs="Arial"/>
          <w:iCs/>
          <w:color w:val="404040" w:themeColor="text1" w:themeTint="BF"/>
          <w:kern w:val="28"/>
          <w14:cntxtAlts/>
        </w:rPr>
        <w:t xml:space="preserve"> </w:t>
      </w:r>
      <w:r w:rsidR="008E3219" w:rsidRPr="000A7BA2">
        <w:rPr>
          <w:rFonts w:ascii="Arial" w:eastAsia="Times New Roman" w:hAnsi="Arial" w:cs="Arial"/>
          <w:iCs/>
          <w:color w:val="404040" w:themeColor="text1" w:themeTint="BF"/>
          <w:kern w:val="28"/>
          <w14:cntxtAlts/>
        </w:rPr>
        <w:t xml:space="preserve">The </w:t>
      </w:r>
      <w:r w:rsidR="0096053F" w:rsidRPr="000A7BA2">
        <w:rPr>
          <w:rFonts w:ascii="Arial" w:eastAsia="Times New Roman" w:hAnsi="Arial" w:cs="Arial"/>
          <w:iCs/>
          <w:color w:val="404040" w:themeColor="text1" w:themeTint="BF"/>
          <w:kern w:val="28"/>
          <w14:cntxtAlts/>
        </w:rPr>
        <w:t>DECT</w:t>
      </w:r>
      <w:r w:rsidR="008E3219" w:rsidRPr="000A7BA2">
        <w:rPr>
          <w:rFonts w:ascii="Arial" w:eastAsia="Times New Roman" w:hAnsi="Arial" w:cs="Arial"/>
          <w:iCs/>
          <w:color w:val="404040" w:themeColor="text1" w:themeTint="BF"/>
          <w:kern w:val="28"/>
          <w14:cntxtAlts/>
        </w:rPr>
        <w:t xml:space="preserve"> grant </w:t>
      </w:r>
      <w:r w:rsidR="0096053F" w:rsidRPr="000A7BA2">
        <w:rPr>
          <w:rFonts w:ascii="Arial" w:eastAsia="Times New Roman" w:hAnsi="Arial" w:cs="Arial"/>
          <w:iCs/>
          <w:color w:val="404040" w:themeColor="text1" w:themeTint="BF"/>
          <w:kern w:val="28"/>
          <w14:cntxtAlts/>
        </w:rPr>
        <w:t xml:space="preserve">does </w:t>
      </w:r>
      <w:r w:rsidR="008E3219" w:rsidRPr="000A7BA2">
        <w:rPr>
          <w:rFonts w:ascii="Arial" w:eastAsia="Times New Roman" w:hAnsi="Arial" w:cs="Arial"/>
          <w:iCs/>
          <w:color w:val="404040" w:themeColor="text1" w:themeTint="BF"/>
          <w:kern w:val="28"/>
          <w14:cntxtAlts/>
        </w:rPr>
        <w:t>take time</w:t>
      </w:r>
      <w:r w:rsidR="0096053F" w:rsidRPr="000A7BA2">
        <w:rPr>
          <w:rFonts w:ascii="Arial" w:eastAsia="Times New Roman" w:hAnsi="Arial" w:cs="Arial"/>
          <w:iCs/>
          <w:color w:val="404040" w:themeColor="text1" w:themeTint="BF"/>
          <w:kern w:val="28"/>
          <w14:cntxtAlts/>
        </w:rPr>
        <w:t xml:space="preserve"> to turn around materials</w:t>
      </w:r>
      <w:r w:rsidR="00CA7CFC">
        <w:rPr>
          <w:rFonts w:ascii="Arial" w:eastAsia="Times New Roman" w:hAnsi="Arial" w:cs="Arial"/>
          <w:iCs/>
          <w:color w:val="404040" w:themeColor="text1" w:themeTint="BF"/>
          <w:kern w:val="28"/>
          <w14:cntxtAlts/>
        </w:rPr>
        <w:t xml:space="preserve">, </w:t>
      </w:r>
      <w:r w:rsidR="00432391">
        <w:rPr>
          <w:rFonts w:ascii="Arial" w:eastAsia="Times New Roman" w:hAnsi="Arial" w:cs="Arial"/>
          <w:iCs/>
          <w:color w:val="404040" w:themeColor="text1" w:themeTint="BF"/>
          <w:kern w:val="28"/>
          <w14:cntxtAlts/>
        </w:rPr>
        <w:t>typically</w:t>
      </w:r>
      <w:r w:rsidR="00CA7CFC">
        <w:rPr>
          <w:rFonts w:ascii="Arial" w:eastAsia="Times New Roman" w:hAnsi="Arial" w:cs="Arial"/>
          <w:iCs/>
          <w:color w:val="404040" w:themeColor="text1" w:themeTint="BF"/>
          <w:kern w:val="28"/>
          <w14:cntxtAlts/>
        </w:rPr>
        <w:t xml:space="preserve"> </w:t>
      </w:r>
      <w:r w:rsidR="008E3219" w:rsidRPr="000A7BA2">
        <w:rPr>
          <w:rFonts w:ascii="Arial" w:eastAsia="Times New Roman" w:hAnsi="Arial" w:cs="Arial"/>
          <w:iCs/>
          <w:color w:val="404040" w:themeColor="text1" w:themeTint="BF"/>
          <w:kern w:val="28"/>
          <w14:cntxtAlts/>
        </w:rPr>
        <w:t xml:space="preserve">a few weeks </w:t>
      </w:r>
      <w:r w:rsidR="0096053F" w:rsidRPr="000A7BA2">
        <w:rPr>
          <w:rFonts w:ascii="Arial" w:eastAsia="Times New Roman" w:hAnsi="Arial" w:cs="Arial"/>
          <w:iCs/>
          <w:color w:val="404040" w:themeColor="text1" w:themeTint="BF"/>
          <w:kern w:val="28"/>
          <w14:cntxtAlts/>
        </w:rPr>
        <w:t>or more.</w:t>
      </w:r>
      <w:r w:rsidR="000A7BA2">
        <w:rPr>
          <w:rFonts w:ascii="Arial" w:eastAsia="Times New Roman" w:hAnsi="Arial" w:cs="Arial"/>
          <w:iCs/>
          <w:color w:val="404040" w:themeColor="text1" w:themeTint="BF"/>
          <w:kern w:val="28"/>
          <w14:cntxtAlts/>
        </w:rPr>
        <w:t xml:space="preserve"> Brian congratulated </w:t>
      </w:r>
      <w:r w:rsidR="000A7BA2" w:rsidRPr="00FC7100">
        <w:rPr>
          <w:rFonts w:ascii="Arial" w:eastAsia="Times New Roman" w:hAnsi="Arial" w:cs="Arial"/>
          <w:color w:val="404040" w:themeColor="text1" w:themeTint="BF"/>
        </w:rPr>
        <w:t>Deka</w:t>
      </w:r>
      <w:r w:rsidR="000A7BA2">
        <w:rPr>
          <w:rFonts w:ascii="Arial" w:eastAsia="Times New Roman" w:hAnsi="Arial" w:cs="Arial"/>
          <w:color w:val="404040" w:themeColor="text1" w:themeTint="BF"/>
        </w:rPr>
        <w:t>, she</w:t>
      </w:r>
      <w:r w:rsidR="000A7BA2" w:rsidRPr="00FC7100">
        <w:rPr>
          <w:rFonts w:ascii="Arial" w:eastAsia="Times New Roman" w:hAnsi="Arial" w:cs="Arial"/>
          <w:color w:val="404040" w:themeColor="text1" w:themeTint="BF"/>
        </w:rPr>
        <w:t xml:space="preserve"> </w:t>
      </w:r>
      <w:r w:rsidR="000A7BA2">
        <w:rPr>
          <w:rFonts w:ascii="Arial" w:eastAsia="Times New Roman" w:hAnsi="Arial" w:cs="Arial"/>
          <w:color w:val="404040" w:themeColor="text1" w:themeTint="BF"/>
        </w:rPr>
        <w:t>worked hard to have CCE included for DE</w:t>
      </w:r>
      <w:r w:rsidR="000A7BA2" w:rsidRPr="00FC7100">
        <w:rPr>
          <w:rFonts w:ascii="Arial" w:eastAsia="Times New Roman" w:hAnsi="Arial" w:cs="Arial"/>
          <w:color w:val="404040" w:themeColor="text1" w:themeTint="BF"/>
        </w:rPr>
        <w:t xml:space="preserve">CT </w:t>
      </w:r>
      <w:r w:rsidR="000A7BA2">
        <w:rPr>
          <w:rFonts w:ascii="Arial" w:eastAsia="Times New Roman" w:hAnsi="Arial" w:cs="Arial"/>
          <w:color w:val="404040" w:themeColor="text1" w:themeTint="BF"/>
        </w:rPr>
        <w:t>grant work.</w:t>
      </w:r>
    </w:p>
    <w:p w14:paraId="5128BD17" w14:textId="2C103744" w:rsidR="0096053F" w:rsidRPr="000A7BA2" w:rsidRDefault="0096053F" w:rsidP="00341BC0">
      <w:pPr>
        <w:spacing w:after="0" w:line="240" w:lineRule="auto"/>
        <w:contextualSpacing/>
        <w:jc w:val="both"/>
        <w:rPr>
          <w:rFonts w:ascii="Arial" w:eastAsia="Times New Roman" w:hAnsi="Arial" w:cs="Arial"/>
          <w:iCs/>
          <w:color w:val="404040" w:themeColor="text1" w:themeTint="BF"/>
          <w:kern w:val="28"/>
          <w14:cntxtAlts/>
        </w:rPr>
      </w:pPr>
    </w:p>
    <w:p w14:paraId="3E107DBC" w14:textId="32F70ABC" w:rsidR="00C4270A" w:rsidRPr="00FC7100" w:rsidRDefault="00C4270A" w:rsidP="00341BC0">
      <w:pPr>
        <w:spacing w:after="0" w:line="240" w:lineRule="auto"/>
        <w:rPr>
          <w:rFonts w:ascii="Arial" w:eastAsia="Times New Roman" w:hAnsi="Arial" w:cs="Arial"/>
          <w:b/>
          <w:color w:val="404040" w:themeColor="text1" w:themeTint="BF"/>
        </w:rPr>
      </w:pPr>
      <w:r w:rsidRPr="00FC7100">
        <w:rPr>
          <w:rFonts w:ascii="Arial" w:eastAsia="Times New Roman" w:hAnsi="Arial" w:cs="Arial"/>
          <w:b/>
          <w:color w:val="404040" w:themeColor="text1" w:themeTint="BF"/>
        </w:rPr>
        <w:t>DE Handbook</w:t>
      </w:r>
    </w:p>
    <w:p w14:paraId="4A639A33" w14:textId="053E55D3" w:rsidR="00CF1D7D" w:rsidRPr="00FC7100" w:rsidRDefault="00CF1D7D" w:rsidP="00341BC0">
      <w:pPr>
        <w:spacing w:after="0" w:line="240" w:lineRule="auto"/>
        <w:rPr>
          <w:rFonts w:ascii="Arial" w:eastAsia="Times New Roman" w:hAnsi="Arial" w:cs="Arial"/>
          <w:color w:val="404040" w:themeColor="text1" w:themeTint="BF"/>
        </w:rPr>
      </w:pPr>
    </w:p>
    <w:p w14:paraId="0270D606" w14:textId="74A7FFD6" w:rsidR="00CF1D7D" w:rsidRPr="00FC7100" w:rsidRDefault="00CF1D7D" w:rsidP="00341BC0">
      <w:pPr>
        <w:spacing w:after="0" w:line="240" w:lineRule="auto"/>
        <w:rPr>
          <w:rFonts w:ascii="Arial" w:eastAsia="Times New Roman" w:hAnsi="Arial" w:cs="Arial"/>
          <w:iCs/>
          <w:color w:val="404040" w:themeColor="text1" w:themeTint="BF"/>
          <w:kern w:val="28"/>
          <w14:cntxtAlts/>
        </w:rPr>
      </w:pPr>
      <w:r w:rsidRPr="00731023">
        <w:rPr>
          <w:rFonts w:ascii="Arial" w:eastAsia="Times New Roman" w:hAnsi="Arial" w:cs="Arial"/>
          <w:iCs/>
          <w:color w:val="404040" w:themeColor="text1" w:themeTint="BF"/>
          <w:kern w:val="28"/>
          <w14:cntxtAlts/>
        </w:rPr>
        <w:t>SDOLP is working on updates to the District’s DE Handbook.</w:t>
      </w:r>
      <w:r w:rsidR="00731023">
        <w:rPr>
          <w:rFonts w:ascii="Arial" w:eastAsia="Times New Roman" w:hAnsi="Arial" w:cs="Arial"/>
          <w:iCs/>
          <w:color w:val="404040" w:themeColor="text1" w:themeTint="BF"/>
          <w:kern w:val="28"/>
          <w14:cntxtAlts/>
        </w:rPr>
        <w:t xml:space="preserve"> </w:t>
      </w:r>
      <w:r w:rsidR="00CD2525" w:rsidRPr="00FC7100">
        <w:rPr>
          <w:rFonts w:ascii="Arial" w:eastAsia="Times New Roman" w:hAnsi="Arial" w:cs="Arial"/>
          <w:iCs/>
          <w:color w:val="404040" w:themeColor="text1" w:themeTint="BF"/>
          <w:kern w:val="28"/>
          <w14:cntxtAlts/>
        </w:rPr>
        <w:t>We are going to move the DE Handbook into Canvas</w:t>
      </w:r>
      <w:r w:rsidR="00F63B0D" w:rsidRPr="00FC7100">
        <w:rPr>
          <w:rFonts w:ascii="Arial" w:eastAsia="Times New Roman" w:hAnsi="Arial" w:cs="Arial"/>
          <w:iCs/>
          <w:color w:val="404040" w:themeColor="text1" w:themeTint="BF"/>
          <w:kern w:val="28"/>
          <w14:cntxtAlts/>
        </w:rPr>
        <w:t xml:space="preserve"> and have </w:t>
      </w:r>
      <w:r w:rsidRPr="00FC7100">
        <w:rPr>
          <w:rFonts w:ascii="Arial" w:eastAsia="Times New Roman" w:hAnsi="Arial" w:cs="Arial"/>
          <w:iCs/>
          <w:color w:val="404040" w:themeColor="text1" w:themeTint="BF"/>
          <w:kern w:val="28"/>
          <w14:cntxtAlts/>
        </w:rPr>
        <w:t xml:space="preserve">an offline copy for </w:t>
      </w:r>
      <w:r w:rsidR="00F63B0D" w:rsidRPr="00FC7100">
        <w:rPr>
          <w:rFonts w:ascii="Arial" w:eastAsia="Times New Roman" w:hAnsi="Arial" w:cs="Arial"/>
          <w:iCs/>
          <w:color w:val="404040" w:themeColor="text1" w:themeTint="BF"/>
          <w:kern w:val="28"/>
          <w14:cntxtAlts/>
        </w:rPr>
        <w:t xml:space="preserve">instructors </w:t>
      </w:r>
      <w:r w:rsidRPr="00FC7100">
        <w:rPr>
          <w:rFonts w:ascii="Arial" w:eastAsia="Times New Roman" w:hAnsi="Arial" w:cs="Arial"/>
          <w:iCs/>
          <w:color w:val="404040" w:themeColor="text1" w:themeTint="BF"/>
          <w:kern w:val="28"/>
          <w14:cntxtAlts/>
        </w:rPr>
        <w:t>not in</w:t>
      </w:r>
      <w:r w:rsidR="00F63B0D" w:rsidRPr="00FC7100">
        <w:rPr>
          <w:rFonts w:ascii="Arial" w:eastAsia="Times New Roman" w:hAnsi="Arial" w:cs="Arial"/>
          <w:iCs/>
          <w:color w:val="404040" w:themeColor="text1" w:themeTint="BF"/>
          <w:kern w:val="28"/>
          <w14:cntxtAlts/>
        </w:rPr>
        <w:t xml:space="preserve"> Canvas. Ingrid reported that </w:t>
      </w:r>
      <w:r w:rsidRPr="00FC7100">
        <w:rPr>
          <w:rFonts w:ascii="Arial" w:eastAsia="Times New Roman" w:hAnsi="Arial" w:cs="Arial"/>
          <w:iCs/>
          <w:color w:val="404040" w:themeColor="text1" w:themeTint="BF"/>
          <w:kern w:val="28"/>
          <w14:cntxtAlts/>
        </w:rPr>
        <w:t>the camera recommendations are extremely helpful</w:t>
      </w:r>
      <w:r w:rsidR="00F63B0D" w:rsidRPr="00FC7100">
        <w:rPr>
          <w:rFonts w:ascii="Arial" w:eastAsia="Times New Roman" w:hAnsi="Arial" w:cs="Arial"/>
          <w:iCs/>
          <w:color w:val="404040" w:themeColor="text1" w:themeTint="BF"/>
          <w:kern w:val="28"/>
          <w14:cntxtAlts/>
        </w:rPr>
        <w:t xml:space="preserve"> and the </w:t>
      </w:r>
      <w:r w:rsidRPr="00FC7100">
        <w:rPr>
          <w:rFonts w:ascii="Arial" w:eastAsia="Times New Roman" w:hAnsi="Arial" w:cs="Arial"/>
          <w:iCs/>
          <w:color w:val="404040" w:themeColor="text1" w:themeTint="BF"/>
          <w:kern w:val="28"/>
          <w14:cntxtAlts/>
        </w:rPr>
        <w:t>AI features dovetail with camera recommendations</w:t>
      </w:r>
      <w:r w:rsidR="000B538D">
        <w:rPr>
          <w:rFonts w:ascii="Arial" w:eastAsia="Times New Roman" w:hAnsi="Arial" w:cs="Arial"/>
          <w:iCs/>
          <w:color w:val="404040" w:themeColor="text1" w:themeTint="BF"/>
          <w:kern w:val="28"/>
          <w14:cntxtAlts/>
        </w:rPr>
        <w:t>. She added that t</w:t>
      </w:r>
      <w:r w:rsidR="00650C0C">
        <w:rPr>
          <w:rFonts w:ascii="Arial" w:eastAsia="Times New Roman" w:hAnsi="Arial" w:cs="Arial"/>
          <w:iCs/>
          <w:color w:val="404040" w:themeColor="text1" w:themeTint="BF"/>
          <w:kern w:val="28"/>
          <w14:cntxtAlts/>
        </w:rPr>
        <w:t xml:space="preserve">he </w:t>
      </w:r>
      <w:r w:rsidRPr="00FC7100">
        <w:rPr>
          <w:rFonts w:ascii="Arial" w:eastAsia="Times New Roman" w:hAnsi="Arial" w:cs="Arial"/>
          <w:iCs/>
          <w:color w:val="404040" w:themeColor="text1" w:themeTint="BF"/>
          <w:kern w:val="28"/>
          <w14:cntxtAlts/>
        </w:rPr>
        <w:t xml:space="preserve">camera recommendations are still holding even as zoom evolves. </w:t>
      </w:r>
      <w:r w:rsidR="00F63B0D" w:rsidRPr="00FC7100">
        <w:rPr>
          <w:rFonts w:ascii="Arial" w:eastAsia="Times New Roman" w:hAnsi="Arial" w:cs="Arial"/>
          <w:iCs/>
          <w:color w:val="404040" w:themeColor="text1" w:themeTint="BF"/>
          <w:kern w:val="28"/>
          <w14:cntxtAlts/>
        </w:rPr>
        <w:t>We are</w:t>
      </w:r>
      <w:r w:rsidRPr="00FC7100">
        <w:rPr>
          <w:rFonts w:ascii="Arial" w:eastAsia="Times New Roman" w:hAnsi="Arial" w:cs="Arial"/>
          <w:iCs/>
          <w:color w:val="404040" w:themeColor="text1" w:themeTint="BF"/>
          <w:kern w:val="28"/>
          <w14:cntxtAlts/>
        </w:rPr>
        <w:t xml:space="preserve"> also incorporating more of</w:t>
      </w:r>
      <w:r w:rsidR="00650C0C">
        <w:rPr>
          <w:rFonts w:ascii="Arial" w:eastAsia="Times New Roman" w:hAnsi="Arial" w:cs="Arial"/>
          <w:iCs/>
          <w:color w:val="404040" w:themeColor="text1" w:themeTint="BF"/>
          <w:kern w:val="28"/>
          <w14:cntxtAlts/>
        </w:rPr>
        <w:t xml:space="preserve"> the</w:t>
      </w:r>
      <w:r w:rsidRPr="00FC7100">
        <w:rPr>
          <w:rFonts w:ascii="Arial" w:eastAsia="Times New Roman" w:hAnsi="Arial" w:cs="Arial"/>
          <w:iCs/>
          <w:color w:val="404040" w:themeColor="text1" w:themeTint="BF"/>
          <w:kern w:val="28"/>
          <w14:cntxtAlts/>
        </w:rPr>
        <w:t xml:space="preserve"> CVC resources.</w:t>
      </w:r>
      <w:r w:rsidR="00F63B0D" w:rsidRPr="00FC7100">
        <w:rPr>
          <w:rFonts w:ascii="Arial" w:eastAsia="Times New Roman" w:hAnsi="Arial" w:cs="Arial"/>
          <w:iCs/>
          <w:color w:val="404040" w:themeColor="text1" w:themeTint="BF"/>
          <w:kern w:val="28"/>
          <w14:cntxtAlts/>
        </w:rPr>
        <w:t xml:space="preserve"> W</w:t>
      </w:r>
      <w:r w:rsidRPr="00FC7100">
        <w:rPr>
          <w:rFonts w:ascii="Arial" w:eastAsia="Times New Roman" w:hAnsi="Arial" w:cs="Arial"/>
          <w:iCs/>
          <w:color w:val="404040" w:themeColor="text1" w:themeTint="BF"/>
          <w:kern w:val="28"/>
          <w14:cntxtAlts/>
        </w:rPr>
        <w:t xml:space="preserve">e have some helpful guides of how to review a course </w:t>
      </w:r>
      <w:r w:rsidR="00650C0C">
        <w:rPr>
          <w:rFonts w:ascii="Arial" w:eastAsia="Times New Roman" w:hAnsi="Arial" w:cs="Arial"/>
          <w:iCs/>
          <w:color w:val="404040" w:themeColor="text1" w:themeTint="BF"/>
          <w:kern w:val="28"/>
          <w14:cntxtAlts/>
        </w:rPr>
        <w:t>with</w:t>
      </w:r>
      <w:r w:rsidRPr="00FC7100">
        <w:rPr>
          <w:rFonts w:ascii="Arial" w:eastAsia="Times New Roman" w:hAnsi="Arial" w:cs="Arial"/>
          <w:iCs/>
          <w:color w:val="404040" w:themeColor="text1" w:themeTint="BF"/>
          <w:kern w:val="28"/>
          <w14:cntxtAlts/>
        </w:rPr>
        <w:t xml:space="preserve"> the CVC O</w:t>
      </w:r>
      <w:r w:rsidR="00F63B0D" w:rsidRPr="00FC7100">
        <w:rPr>
          <w:rFonts w:ascii="Arial" w:eastAsia="Times New Roman" w:hAnsi="Arial" w:cs="Arial"/>
          <w:iCs/>
          <w:color w:val="404040" w:themeColor="text1" w:themeTint="BF"/>
          <w:kern w:val="28"/>
          <w14:cntxtAlts/>
        </w:rPr>
        <w:t>E</w:t>
      </w:r>
      <w:r w:rsidRPr="00FC7100">
        <w:rPr>
          <w:rFonts w:ascii="Arial" w:eastAsia="Times New Roman" w:hAnsi="Arial" w:cs="Arial"/>
          <w:iCs/>
          <w:color w:val="404040" w:themeColor="text1" w:themeTint="BF"/>
          <w:kern w:val="28"/>
          <w14:cntxtAlts/>
        </w:rPr>
        <w:t>I rubric</w:t>
      </w:r>
      <w:r w:rsidR="00650C0C">
        <w:rPr>
          <w:rFonts w:ascii="Arial" w:eastAsia="Times New Roman" w:hAnsi="Arial" w:cs="Arial"/>
          <w:iCs/>
          <w:color w:val="404040" w:themeColor="text1" w:themeTint="BF"/>
          <w:kern w:val="28"/>
          <w14:cntxtAlts/>
        </w:rPr>
        <w:t xml:space="preserve"> along with our</w:t>
      </w:r>
      <w:r w:rsidRPr="00FC7100">
        <w:rPr>
          <w:rFonts w:ascii="Arial" w:eastAsia="Times New Roman" w:hAnsi="Arial" w:cs="Arial"/>
          <w:iCs/>
          <w:color w:val="404040" w:themeColor="text1" w:themeTint="BF"/>
          <w:kern w:val="28"/>
          <w14:cntxtAlts/>
        </w:rPr>
        <w:t xml:space="preserve"> </w:t>
      </w:r>
      <w:r w:rsidR="00F63B0D" w:rsidRPr="00FC7100">
        <w:rPr>
          <w:rFonts w:ascii="Arial" w:eastAsia="Times New Roman" w:hAnsi="Arial" w:cs="Arial"/>
          <w:iCs/>
          <w:color w:val="404040" w:themeColor="text1" w:themeTint="BF"/>
          <w:kern w:val="28"/>
          <w14:cntxtAlts/>
        </w:rPr>
        <w:t>C</w:t>
      </w:r>
      <w:r w:rsidRPr="00FC7100">
        <w:rPr>
          <w:rFonts w:ascii="Arial" w:eastAsia="Times New Roman" w:hAnsi="Arial" w:cs="Arial"/>
          <w:iCs/>
          <w:color w:val="404040" w:themeColor="text1" w:themeTint="BF"/>
          <w:kern w:val="28"/>
          <w14:cntxtAlts/>
        </w:rPr>
        <w:t>anvas</w:t>
      </w:r>
      <w:r w:rsidR="00F63B0D" w:rsidRPr="00FC7100">
        <w:rPr>
          <w:rFonts w:ascii="Arial" w:eastAsia="Times New Roman" w:hAnsi="Arial" w:cs="Arial"/>
          <w:iCs/>
          <w:color w:val="404040" w:themeColor="text1" w:themeTint="BF"/>
          <w:kern w:val="28"/>
          <w14:cntxtAlts/>
        </w:rPr>
        <w:t xml:space="preserve"> </w:t>
      </w:r>
      <w:r w:rsidR="00650C0C">
        <w:rPr>
          <w:rFonts w:ascii="Arial" w:eastAsia="Times New Roman" w:hAnsi="Arial" w:cs="Arial"/>
          <w:iCs/>
          <w:color w:val="404040" w:themeColor="text1" w:themeTint="BF"/>
          <w:kern w:val="28"/>
          <w14:cntxtAlts/>
        </w:rPr>
        <w:t>Rubric</w:t>
      </w:r>
      <w:r w:rsidRPr="00FC7100">
        <w:rPr>
          <w:rFonts w:ascii="Arial" w:eastAsia="Times New Roman" w:hAnsi="Arial" w:cs="Arial"/>
          <w:iCs/>
          <w:color w:val="404040" w:themeColor="text1" w:themeTint="BF"/>
          <w:kern w:val="28"/>
          <w14:cntxtAlts/>
        </w:rPr>
        <w:t>.</w:t>
      </w:r>
      <w:r w:rsidR="00650C0C">
        <w:rPr>
          <w:rFonts w:ascii="Arial" w:eastAsia="Times New Roman" w:hAnsi="Arial" w:cs="Arial"/>
          <w:iCs/>
          <w:color w:val="404040" w:themeColor="text1" w:themeTint="BF"/>
          <w:kern w:val="28"/>
          <w14:cntxtAlts/>
        </w:rPr>
        <w:t xml:space="preserve"> Brian asked for persons </w:t>
      </w:r>
      <w:r w:rsidR="00F63B0D" w:rsidRPr="00FC7100">
        <w:rPr>
          <w:rFonts w:ascii="Arial" w:eastAsia="Times New Roman" w:hAnsi="Arial" w:cs="Arial"/>
          <w:iCs/>
          <w:color w:val="404040" w:themeColor="text1" w:themeTint="BF"/>
          <w:kern w:val="28"/>
          <w14:cntxtAlts/>
        </w:rPr>
        <w:t>interested in reviewing the Handbook</w:t>
      </w:r>
      <w:r w:rsidR="00650C0C">
        <w:rPr>
          <w:rFonts w:ascii="Arial" w:eastAsia="Times New Roman" w:hAnsi="Arial" w:cs="Arial"/>
          <w:iCs/>
          <w:color w:val="404040" w:themeColor="text1" w:themeTint="BF"/>
          <w:kern w:val="28"/>
          <w14:cntxtAlts/>
        </w:rPr>
        <w:t xml:space="preserve"> to send him an email.</w:t>
      </w:r>
    </w:p>
    <w:p w14:paraId="015A2DA5" w14:textId="77777777" w:rsidR="00CF1D7D" w:rsidRPr="00FC7100" w:rsidRDefault="00CF1D7D" w:rsidP="00341BC0">
      <w:pPr>
        <w:spacing w:after="0" w:line="240" w:lineRule="auto"/>
        <w:rPr>
          <w:rFonts w:ascii="Arial" w:eastAsia="Times New Roman" w:hAnsi="Arial" w:cs="Arial"/>
          <w:color w:val="404040" w:themeColor="text1" w:themeTint="BF"/>
        </w:rPr>
      </w:pPr>
    </w:p>
    <w:p w14:paraId="7D541FE7" w14:textId="6A594B56" w:rsidR="00901D44" w:rsidRPr="00FC7100" w:rsidRDefault="00D96CE6" w:rsidP="00341BC0">
      <w:pPr>
        <w:spacing w:after="0" w:line="240" w:lineRule="auto"/>
        <w:rPr>
          <w:rFonts w:ascii="Arial" w:eastAsia="Times New Roman" w:hAnsi="Arial" w:cs="Arial"/>
          <w:color w:val="404040" w:themeColor="text1" w:themeTint="BF"/>
        </w:rPr>
      </w:pPr>
      <w:r w:rsidRPr="00FC7100">
        <w:rPr>
          <w:rFonts w:ascii="Arial" w:eastAsia="Times New Roman" w:hAnsi="Arial" w:cs="Arial"/>
          <w:b/>
          <w:color w:val="404040" w:themeColor="text1" w:themeTint="BF"/>
        </w:rPr>
        <w:t>CVC Teaching College</w:t>
      </w:r>
    </w:p>
    <w:p w14:paraId="7EAC018C" w14:textId="146D62AC" w:rsidR="00D96CE6" w:rsidRPr="00FC7100" w:rsidRDefault="00D96CE6" w:rsidP="00341BC0">
      <w:pPr>
        <w:spacing w:after="0" w:line="240" w:lineRule="auto"/>
        <w:rPr>
          <w:rFonts w:ascii="Arial" w:eastAsia="Times New Roman" w:hAnsi="Arial" w:cs="Arial"/>
          <w:color w:val="404040" w:themeColor="text1" w:themeTint="BF"/>
        </w:rPr>
      </w:pPr>
    </w:p>
    <w:p w14:paraId="756F4FB6" w14:textId="3AC05599" w:rsidR="008528B7" w:rsidRPr="00FC7100" w:rsidRDefault="008528B7" w:rsidP="00341BC0">
      <w:p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 xml:space="preserve">The District’s CVC team meets every Wednesday and also attends the CVC meeting every Thursday. Brian reminded the group that we are becoming POCR certified so we can badge district courses. The other large project underway is how to get students onboarded, and </w:t>
      </w:r>
      <w:r w:rsidR="00D93FFA" w:rsidRPr="00FC7100">
        <w:rPr>
          <w:rFonts w:ascii="Arial" w:eastAsia="Times New Roman" w:hAnsi="Arial" w:cs="Arial"/>
          <w:iCs/>
          <w:color w:val="404040" w:themeColor="text1" w:themeTint="BF"/>
          <w:kern w:val="28"/>
          <w14:cntxtAlts/>
        </w:rPr>
        <w:t>how to issue their S</w:t>
      </w:r>
      <w:r w:rsidRPr="00FC7100">
        <w:rPr>
          <w:rFonts w:ascii="Arial" w:eastAsia="Times New Roman" w:hAnsi="Arial" w:cs="Arial"/>
          <w:iCs/>
          <w:color w:val="404040" w:themeColor="text1" w:themeTint="BF"/>
          <w:kern w:val="28"/>
          <w14:cntxtAlts/>
        </w:rPr>
        <w:t xml:space="preserve">tudent ID numbers. This includes issues on how </w:t>
      </w:r>
      <w:r w:rsidR="00D93FFA" w:rsidRPr="00FC7100">
        <w:rPr>
          <w:rFonts w:ascii="Arial" w:eastAsia="Times New Roman" w:hAnsi="Arial" w:cs="Arial"/>
          <w:iCs/>
          <w:color w:val="404040" w:themeColor="text1" w:themeTint="BF"/>
          <w:kern w:val="28"/>
          <w14:cntxtAlts/>
        </w:rPr>
        <w:t>to load students into C</w:t>
      </w:r>
      <w:r w:rsidRPr="00FC7100">
        <w:rPr>
          <w:rFonts w:ascii="Arial" w:eastAsia="Times New Roman" w:hAnsi="Arial" w:cs="Arial"/>
          <w:iCs/>
          <w:color w:val="404040" w:themeColor="text1" w:themeTint="BF"/>
          <w:kern w:val="28"/>
          <w14:cntxtAlts/>
        </w:rPr>
        <w:t xml:space="preserve">anvas, what happens when they drop, </w:t>
      </w:r>
      <w:r w:rsidR="00D93FFA" w:rsidRPr="00FC7100">
        <w:rPr>
          <w:rFonts w:ascii="Arial" w:eastAsia="Times New Roman" w:hAnsi="Arial" w:cs="Arial"/>
          <w:iCs/>
          <w:color w:val="404040" w:themeColor="text1" w:themeTint="BF"/>
          <w:kern w:val="28"/>
          <w14:cntxtAlts/>
        </w:rPr>
        <w:t xml:space="preserve">directing students </w:t>
      </w:r>
      <w:r w:rsidRPr="00FC7100">
        <w:rPr>
          <w:rFonts w:ascii="Arial" w:eastAsia="Times New Roman" w:hAnsi="Arial" w:cs="Arial"/>
          <w:iCs/>
          <w:color w:val="404040" w:themeColor="text1" w:themeTint="BF"/>
          <w:kern w:val="28"/>
          <w14:cntxtAlts/>
        </w:rPr>
        <w:t>for services</w:t>
      </w:r>
      <w:r w:rsidR="00D93FFA" w:rsidRPr="00FC7100">
        <w:rPr>
          <w:rFonts w:ascii="Arial" w:eastAsia="Times New Roman" w:hAnsi="Arial" w:cs="Arial"/>
          <w:iCs/>
          <w:color w:val="404040" w:themeColor="text1" w:themeTint="BF"/>
          <w:kern w:val="28"/>
          <w14:cntxtAlts/>
        </w:rPr>
        <w:t>,</w:t>
      </w:r>
      <w:r w:rsidRPr="00FC7100">
        <w:rPr>
          <w:rFonts w:ascii="Arial" w:eastAsia="Times New Roman" w:hAnsi="Arial" w:cs="Arial"/>
          <w:iCs/>
          <w:color w:val="404040" w:themeColor="text1" w:themeTint="BF"/>
          <w:kern w:val="28"/>
          <w14:cntxtAlts/>
        </w:rPr>
        <w:t xml:space="preserve"> and </w:t>
      </w:r>
      <w:r w:rsidR="00D93FFA" w:rsidRPr="00FC7100">
        <w:rPr>
          <w:rFonts w:ascii="Arial" w:eastAsia="Times New Roman" w:hAnsi="Arial" w:cs="Arial"/>
          <w:iCs/>
          <w:color w:val="404040" w:themeColor="text1" w:themeTint="BF"/>
          <w:kern w:val="28"/>
          <w14:cntxtAlts/>
        </w:rPr>
        <w:t>a few other issues.  We have</w:t>
      </w:r>
      <w:r w:rsidRPr="00FC7100">
        <w:rPr>
          <w:rFonts w:ascii="Arial" w:eastAsia="Times New Roman" w:hAnsi="Arial" w:cs="Arial"/>
          <w:iCs/>
          <w:color w:val="404040" w:themeColor="text1" w:themeTint="BF"/>
          <w:kern w:val="28"/>
          <w14:cntxtAlts/>
        </w:rPr>
        <w:t xml:space="preserve"> </w:t>
      </w:r>
      <w:r w:rsidR="00D93FFA" w:rsidRPr="00FC7100">
        <w:rPr>
          <w:rFonts w:ascii="Arial" w:eastAsia="Times New Roman" w:hAnsi="Arial" w:cs="Arial"/>
          <w:iCs/>
          <w:color w:val="404040" w:themeColor="text1" w:themeTint="BF"/>
          <w:kern w:val="28"/>
          <w14:cntxtAlts/>
        </w:rPr>
        <w:t>a team workin</w:t>
      </w:r>
      <w:r w:rsidRPr="00FC7100">
        <w:rPr>
          <w:rFonts w:ascii="Arial" w:eastAsia="Times New Roman" w:hAnsi="Arial" w:cs="Arial"/>
          <w:iCs/>
          <w:color w:val="404040" w:themeColor="text1" w:themeTint="BF"/>
          <w:kern w:val="28"/>
          <w14:cntxtAlts/>
        </w:rPr>
        <w:t>g to reprogram our systems to make this all as seamless as possible.</w:t>
      </w:r>
    </w:p>
    <w:p w14:paraId="1234A2BD" w14:textId="64A53C26" w:rsidR="00D93FFA" w:rsidRPr="00FC7100" w:rsidRDefault="00D93FFA" w:rsidP="00341BC0">
      <w:pPr>
        <w:spacing w:after="0" w:line="240" w:lineRule="auto"/>
        <w:rPr>
          <w:rFonts w:ascii="Arial" w:eastAsia="Times New Roman" w:hAnsi="Arial" w:cs="Arial"/>
          <w:iCs/>
          <w:color w:val="404040" w:themeColor="text1" w:themeTint="BF"/>
          <w:kern w:val="28"/>
          <w14:cntxtAlts/>
        </w:rPr>
      </w:pPr>
    </w:p>
    <w:p w14:paraId="32017ADC" w14:textId="702E109D" w:rsidR="00D93FFA" w:rsidRPr="00FE12D8" w:rsidRDefault="00D93FFA" w:rsidP="00341BC0">
      <w:pPr>
        <w:spacing w:after="0" w:line="240" w:lineRule="auto"/>
        <w:rPr>
          <w:rFonts w:ascii="Arial" w:eastAsia="Times New Roman" w:hAnsi="Arial" w:cs="Arial"/>
          <w:b/>
          <w:i/>
          <w:iCs/>
          <w:color w:val="404040" w:themeColor="text1" w:themeTint="BF"/>
          <w:kern w:val="28"/>
          <w14:cntxtAlts/>
        </w:rPr>
      </w:pPr>
      <w:r w:rsidRPr="00FE12D8">
        <w:rPr>
          <w:rFonts w:ascii="Arial" w:eastAsia="Times New Roman" w:hAnsi="Arial" w:cs="Arial"/>
          <w:b/>
          <w:i/>
          <w:iCs/>
          <w:color w:val="404040" w:themeColor="text1" w:themeTint="BF"/>
          <w:kern w:val="28"/>
          <w14:cntxtAlts/>
        </w:rPr>
        <w:t>Systems being tested with CVC:</w:t>
      </w:r>
    </w:p>
    <w:p w14:paraId="32404B66" w14:textId="4C26059E" w:rsidR="00D93FFA" w:rsidRPr="00FC7100" w:rsidRDefault="00D93FFA" w:rsidP="00341BC0">
      <w:pPr>
        <w:pStyle w:val="ListParagraph"/>
        <w:numPr>
          <w:ilvl w:val="0"/>
          <w:numId w:val="19"/>
        </w:num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Enrollment Sync</w:t>
      </w:r>
    </w:p>
    <w:p w14:paraId="4EE28F7C" w14:textId="3493EDFD" w:rsidR="00D93FFA" w:rsidRPr="00FC7100" w:rsidRDefault="00D93FFA" w:rsidP="00341BC0">
      <w:pPr>
        <w:pStyle w:val="ListParagraph"/>
        <w:numPr>
          <w:ilvl w:val="0"/>
          <w:numId w:val="19"/>
        </w:num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Access/Permissions</w:t>
      </w:r>
    </w:p>
    <w:p w14:paraId="2D64CD78" w14:textId="3007DDBD" w:rsidR="00D93FFA" w:rsidRPr="00FC7100" w:rsidRDefault="00D93FFA" w:rsidP="00341BC0">
      <w:pPr>
        <w:pStyle w:val="ListParagraph"/>
        <w:numPr>
          <w:ilvl w:val="0"/>
          <w:numId w:val="19"/>
        </w:num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Reporting</w:t>
      </w:r>
    </w:p>
    <w:p w14:paraId="3679684A" w14:textId="330F03C5" w:rsidR="00D93FFA" w:rsidRPr="00FC7100" w:rsidRDefault="00D93FFA" w:rsidP="00341BC0">
      <w:pPr>
        <w:spacing w:after="0" w:line="240" w:lineRule="auto"/>
        <w:rPr>
          <w:rFonts w:ascii="Arial" w:eastAsia="Times New Roman" w:hAnsi="Arial" w:cs="Arial"/>
          <w:iCs/>
          <w:color w:val="404040" w:themeColor="text1" w:themeTint="BF"/>
          <w:kern w:val="28"/>
          <w14:cntxtAlts/>
        </w:rPr>
      </w:pPr>
    </w:p>
    <w:p w14:paraId="3F22BC90" w14:textId="3B2A6210" w:rsidR="00D93FFA" w:rsidRPr="00FE12D8" w:rsidRDefault="00FE12D8" w:rsidP="00341BC0">
      <w:pPr>
        <w:spacing w:after="0" w:line="240" w:lineRule="auto"/>
        <w:rPr>
          <w:rFonts w:ascii="Arial" w:eastAsia="Times New Roman" w:hAnsi="Arial" w:cs="Arial"/>
          <w:b/>
          <w:i/>
          <w:iCs/>
          <w:color w:val="404040" w:themeColor="text1" w:themeTint="BF"/>
          <w:kern w:val="28"/>
          <w14:cntxtAlts/>
        </w:rPr>
      </w:pPr>
      <w:r w:rsidRPr="00FE12D8">
        <w:rPr>
          <w:rFonts w:ascii="Arial" w:eastAsia="Times New Roman" w:hAnsi="Arial" w:cs="Arial"/>
          <w:b/>
          <w:i/>
          <w:iCs/>
          <w:color w:val="404040" w:themeColor="text1" w:themeTint="BF"/>
          <w:kern w:val="28"/>
          <w14:cntxtAlts/>
        </w:rPr>
        <w:t>Included in FAQ page</w:t>
      </w:r>
      <w:r w:rsidR="00D93FFA" w:rsidRPr="00FE12D8">
        <w:rPr>
          <w:rFonts w:ascii="Arial" w:eastAsia="Times New Roman" w:hAnsi="Arial" w:cs="Arial"/>
          <w:b/>
          <w:i/>
          <w:iCs/>
          <w:color w:val="404040" w:themeColor="text1" w:themeTint="BF"/>
          <w:kern w:val="28"/>
          <w14:cntxtAlts/>
        </w:rPr>
        <w:t>:</w:t>
      </w:r>
    </w:p>
    <w:p w14:paraId="3A68D423" w14:textId="39FB1B06" w:rsidR="00D93FFA" w:rsidRPr="00FC7100" w:rsidRDefault="00D93FFA" w:rsidP="00341BC0">
      <w:pPr>
        <w:pStyle w:val="ListParagraph"/>
        <w:numPr>
          <w:ilvl w:val="0"/>
          <w:numId w:val="18"/>
        </w:num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Having a student join your Online or OnlineLive Courses through CVC Exchange should not impact how you teach.</w:t>
      </w:r>
    </w:p>
    <w:p w14:paraId="7148832D" w14:textId="07D18A64" w:rsidR="00D93FFA" w:rsidRPr="00FC7100" w:rsidRDefault="00D93FFA" w:rsidP="00341BC0">
      <w:pPr>
        <w:pStyle w:val="ListParagraph"/>
        <w:numPr>
          <w:ilvl w:val="0"/>
          <w:numId w:val="18"/>
        </w:num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CVC Exchange students will have access to the same information and online resources within your course as SDCCD students.</w:t>
      </w:r>
    </w:p>
    <w:p w14:paraId="0CB6D3E8" w14:textId="49D128D3" w:rsidR="00D93FFA" w:rsidRPr="00FC7100" w:rsidRDefault="00D93FFA" w:rsidP="00341BC0">
      <w:pPr>
        <w:pStyle w:val="ListParagraph"/>
        <w:numPr>
          <w:ilvl w:val="0"/>
          <w:numId w:val="18"/>
        </w:num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You will submit your grades at the end of the term into the mySDCCD portal as usual.</w:t>
      </w:r>
    </w:p>
    <w:p w14:paraId="4F4389B6" w14:textId="77777777" w:rsidR="00FE12D8" w:rsidRDefault="00FE12D8" w:rsidP="00341BC0">
      <w:pPr>
        <w:spacing w:after="0" w:line="240" w:lineRule="auto"/>
        <w:rPr>
          <w:rFonts w:ascii="Arial" w:eastAsia="Times New Roman" w:hAnsi="Arial" w:cs="Arial"/>
          <w:iCs/>
          <w:color w:val="404040" w:themeColor="text1" w:themeTint="BF"/>
          <w:kern w:val="28"/>
          <w14:cntxtAlts/>
        </w:rPr>
      </w:pPr>
    </w:p>
    <w:p w14:paraId="2945930F" w14:textId="6EC9D028" w:rsidR="008528B7" w:rsidRPr="00FC7100" w:rsidRDefault="0045457E" w:rsidP="00341BC0">
      <w:p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Students will have access to t</w:t>
      </w:r>
      <w:r w:rsidR="00D93FFA" w:rsidRPr="00FC7100">
        <w:rPr>
          <w:rFonts w:ascii="Arial" w:eastAsia="Times New Roman" w:hAnsi="Arial" w:cs="Arial"/>
          <w:iCs/>
          <w:color w:val="404040" w:themeColor="text1" w:themeTint="BF"/>
          <w:kern w:val="28"/>
          <w14:cntxtAlts/>
        </w:rPr>
        <w:t>he s</w:t>
      </w:r>
      <w:r w:rsidR="008528B7" w:rsidRPr="00FC7100">
        <w:rPr>
          <w:rFonts w:ascii="Arial" w:eastAsia="Times New Roman" w:hAnsi="Arial" w:cs="Arial"/>
          <w:iCs/>
          <w:color w:val="404040" w:themeColor="text1" w:themeTint="BF"/>
          <w:kern w:val="28"/>
          <w14:cntxtAlts/>
        </w:rPr>
        <w:t xml:space="preserve">ystems that we </w:t>
      </w:r>
      <w:r w:rsidR="00D93FFA" w:rsidRPr="00FC7100">
        <w:rPr>
          <w:rFonts w:ascii="Arial" w:eastAsia="Times New Roman" w:hAnsi="Arial" w:cs="Arial"/>
          <w:iCs/>
          <w:color w:val="404040" w:themeColor="text1" w:themeTint="BF"/>
          <w:kern w:val="28"/>
          <w14:cntxtAlts/>
        </w:rPr>
        <w:t>offer</w:t>
      </w:r>
      <w:r w:rsidR="008528B7" w:rsidRPr="00FC7100">
        <w:rPr>
          <w:rFonts w:ascii="Arial" w:eastAsia="Times New Roman" w:hAnsi="Arial" w:cs="Arial"/>
          <w:iCs/>
          <w:color w:val="404040" w:themeColor="text1" w:themeTint="BF"/>
          <w:kern w:val="28"/>
          <w14:cntxtAlts/>
        </w:rPr>
        <w:t>, including Canvas support, once they become</w:t>
      </w:r>
      <w:r w:rsidRPr="00FC7100">
        <w:rPr>
          <w:rFonts w:ascii="Arial" w:eastAsia="Times New Roman" w:hAnsi="Arial" w:cs="Arial"/>
          <w:iCs/>
          <w:color w:val="404040" w:themeColor="text1" w:themeTint="BF"/>
          <w:kern w:val="28"/>
          <w14:cntxtAlts/>
        </w:rPr>
        <w:t xml:space="preserve"> enrolled and registered as an E</w:t>
      </w:r>
      <w:r w:rsidR="008528B7" w:rsidRPr="00FC7100">
        <w:rPr>
          <w:rFonts w:ascii="Arial" w:eastAsia="Times New Roman" w:hAnsi="Arial" w:cs="Arial"/>
          <w:iCs/>
          <w:color w:val="404040" w:themeColor="text1" w:themeTint="BF"/>
          <w:kern w:val="28"/>
          <w14:cntxtAlts/>
        </w:rPr>
        <w:t xml:space="preserve">xchange </w:t>
      </w:r>
      <w:r w:rsidRPr="00FC7100">
        <w:rPr>
          <w:rFonts w:ascii="Arial" w:eastAsia="Times New Roman" w:hAnsi="Arial" w:cs="Arial"/>
          <w:iCs/>
          <w:color w:val="404040" w:themeColor="text1" w:themeTint="BF"/>
          <w:kern w:val="28"/>
          <w14:cntxtAlts/>
        </w:rPr>
        <w:t>S</w:t>
      </w:r>
      <w:r w:rsidR="008528B7" w:rsidRPr="00FC7100">
        <w:rPr>
          <w:rFonts w:ascii="Arial" w:eastAsia="Times New Roman" w:hAnsi="Arial" w:cs="Arial"/>
          <w:iCs/>
          <w:color w:val="404040" w:themeColor="text1" w:themeTint="BF"/>
          <w:kern w:val="28"/>
          <w14:cntxtAlts/>
        </w:rPr>
        <w:t>tudent in our course.</w:t>
      </w:r>
      <w:r w:rsidRPr="00FC7100">
        <w:rPr>
          <w:rFonts w:ascii="Arial" w:eastAsia="Times New Roman" w:hAnsi="Arial" w:cs="Arial"/>
          <w:iCs/>
          <w:color w:val="404040" w:themeColor="text1" w:themeTint="BF"/>
          <w:kern w:val="28"/>
          <w14:cntxtAlts/>
        </w:rPr>
        <w:t xml:space="preserve"> </w:t>
      </w:r>
      <w:r w:rsidR="008528B7" w:rsidRPr="00FC7100">
        <w:rPr>
          <w:rFonts w:ascii="Arial" w:eastAsia="Times New Roman" w:hAnsi="Arial" w:cs="Arial"/>
          <w:iCs/>
          <w:color w:val="404040" w:themeColor="text1" w:themeTint="BF"/>
          <w:kern w:val="28"/>
          <w14:cntxtAlts/>
        </w:rPr>
        <w:t xml:space="preserve">We </w:t>
      </w:r>
      <w:r w:rsidRPr="00FC7100">
        <w:rPr>
          <w:rFonts w:ascii="Arial" w:eastAsia="Times New Roman" w:hAnsi="Arial" w:cs="Arial"/>
          <w:iCs/>
          <w:color w:val="404040" w:themeColor="text1" w:themeTint="BF"/>
          <w:kern w:val="28"/>
          <w14:cntxtAlts/>
        </w:rPr>
        <w:t xml:space="preserve">will </w:t>
      </w:r>
      <w:r w:rsidR="008528B7" w:rsidRPr="00FC7100">
        <w:rPr>
          <w:rFonts w:ascii="Arial" w:eastAsia="Times New Roman" w:hAnsi="Arial" w:cs="Arial"/>
          <w:iCs/>
          <w:color w:val="404040" w:themeColor="text1" w:themeTint="BF"/>
          <w:kern w:val="28"/>
          <w14:cntxtAlts/>
        </w:rPr>
        <w:t xml:space="preserve">also send the </w:t>
      </w:r>
      <w:r w:rsidRPr="00FC7100">
        <w:rPr>
          <w:rFonts w:ascii="Arial" w:eastAsia="Times New Roman" w:hAnsi="Arial" w:cs="Arial"/>
          <w:iCs/>
          <w:color w:val="404040" w:themeColor="text1" w:themeTint="BF"/>
          <w:kern w:val="28"/>
          <w14:cntxtAlts/>
        </w:rPr>
        <w:t>E</w:t>
      </w:r>
      <w:r w:rsidR="008528B7" w:rsidRPr="00FC7100">
        <w:rPr>
          <w:rFonts w:ascii="Arial" w:eastAsia="Times New Roman" w:hAnsi="Arial" w:cs="Arial"/>
          <w:iCs/>
          <w:color w:val="404040" w:themeColor="text1" w:themeTint="BF"/>
          <w:kern w:val="28"/>
          <w14:cntxtAlts/>
        </w:rPr>
        <w:t xml:space="preserve">xchange </w:t>
      </w:r>
      <w:r w:rsidRPr="00FC7100">
        <w:rPr>
          <w:rFonts w:ascii="Arial" w:eastAsia="Times New Roman" w:hAnsi="Arial" w:cs="Arial"/>
          <w:iCs/>
          <w:color w:val="404040" w:themeColor="text1" w:themeTint="BF"/>
          <w:kern w:val="28"/>
          <w14:cntxtAlts/>
        </w:rPr>
        <w:t>S</w:t>
      </w:r>
      <w:r w:rsidR="008528B7" w:rsidRPr="00FC7100">
        <w:rPr>
          <w:rFonts w:ascii="Arial" w:eastAsia="Times New Roman" w:hAnsi="Arial" w:cs="Arial"/>
          <w:iCs/>
          <w:color w:val="404040" w:themeColor="text1" w:themeTint="BF"/>
          <w:kern w:val="28"/>
          <w14:cntxtAlts/>
        </w:rPr>
        <w:t>tudents separate communications</w:t>
      </w:r>
      <w:r w:rsidRPr="00FC7100">
        <w:rPr>
          <w:rFonts w:ascii="Arial" w:eastAsia="Times New Roman" w:hAnsi="Arial" w:cs="Arial"/>
          <w:iCs/>
          <w:color w:val="404040" w:themeColor="text1" w:themeTint="BF"/>
          <w:kern w:val="28"/>
          <w14:cntxtAlts/>
        </w:rPr>
        <w:t>; as</w:t>
      </w:r>
      <w:r w:rsidR="008528B7" w:rsidRPr="00FC7100">
        <w:rPr>
          <w:rFonts w:ascii="Arial" w:eastAsia="Times New Roman" w:hAnsi="Arial" w:cs="Arial"/>
          <w:iCs/>
          <w:color w:val="404040" w:themeColor="text1" w:themeTint="BF"/>
          <w:kern w:val="28"/>
          <w14:cntxtAlts/>
        </w:rPr>
        <w:t xml:space="preserve"> students register the</w:t>
      </w:r>
      <w:r w:rsidRPr="00FC7100">
        <w:rPr>
          <w:rFonts w:ascii="Arial" w:eastAsia="Times New Roman" w:hAnsi="Arial" w:cs="Arial"/>
          <w:iCs/>
          <w:color w:val="404040" w:themeColor="text1" w:themeTint="BF"/>
          <w:kern w:val="28"/>
          <w14:cntxtAlts/>
        </w:rPr>
        <w:t>y will receive</w:t>
      </w:r>
      <w:r w:rsidR="008528B7" w:rsidRPr="00FC7100">
        <w:rPr>
          <w:rFonts w:ascii="Arial" w:eastAsia="Times New Roman" w:hAnsi="Arial" w:cs="Arial"/>
          <w:iCs/>
          <w:color w:val="404040" w:themeColor="text1" w:themeTint="BF"/>
          <w:kern w:val="28"/>
          <w14:cntxtAlts/>
        </w:rPr>
        <w:t xml:space="preserve"> a tailored message.</w:t>
      </w:r>
    </w:p>
    <w:p w14:paraId="6D27798B" w14:textId="77777777" w:rsidR="008528B7" w:rsidRPr="00FC7100" w:rsidRDefault="008528B7" w:rsidP="00341BC0">
      <w:pPr>
        <w:spacing w:after="0" w:line="240" w:lineRule="auto"/>
        <w:rPr>
          <w:rFonts w:ascii="Arial" w:eastAsia="Times New Roman" w:hAnsi="Arial" w:cs="Arial"/>
          <w:i/>
          <w:iCs/>
          <w:color w:val="404040" w:themeColor="text1" w:themeTint="BF"/>
          <w:kern w:val="28"/>
          <w14:cntxtAlts/>
        </w:rPr>
      </w:pPr>
    </w:p>
    <w:p w14:paraId="7D5C32C1" w14:textId="27CD8648" w:rsidR="008528B7" w:rsidRPr="00FC7100" w:rsidRDefault="0045457E" w:rsidP="00341BC0">
      <w:p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On the q</w:t>
      </w:r>
      <w:r w:rsidR="008528B7" w:rsidRPr="00FC7100">
        <w:rPr>
          <w:rFonts w:ascii="Arial" w:eastAsia="Times New Roman" w:hAnsi="Arial" w:cs="Arial"/>
          <w:iCs/>
          <w:color w:val="404040" w:themeColor="text1" w:themeTint="BF"/>
          <w:kern w:val="28"/>
          <w14:cntxtAlts/>
        </w:rPr>
        <w:t>uestion of transferability</w:t>
      </w:r>
      <w:r w:rsidRPr="00FC7100">
        <w:rPr>
          <w:rFonts w:ascii="Arial" w:eastAsia="Times New Roman" w:hAnsi="Arial" w:cs="Arial"/>
          <w:iCs/>
          <w:color w:val="404040" w:themeColor="text1" w:themeTint="BF"/>
          <w:kern w:val="28"/>
          <w14:cntxtAlts/>
        </w:rPr>
        <w:t xml:space="preserve">, </w:t>
      </w:r>
      <w:r w:rsidR="008528B7" w:rsidRPr="00FC7100">
        <w:rPr>
          <w:rFonts w:ascii="Arial" w:eastAsia="Times New Roman" w:hAnsi="Arial" w:cs="Arial"/>
          <w:iCs/>
          <w:color w:val="404040" w:themeColor="text1" w:themeTint="BF"/>
          <w:kern w:val="28"/>
          <w14:cntxtAlts/>
        </w:rPr>
        <w:t xml:space="preserve">some of the UCs have drawn harder lines on what they </w:t>
      </w:r>
      <w:r w:rsidRPr="00FC7100">
        <w:rPr>
          <w:rFonts w:ascii="Arial" w:eastAsia="Times New Roman" w:hAnsi="Arial" w:cs="Arial"/>
          <w:iCs/>
          <w:color w:val="404040" w:themeColor="text1" w:themeTint="BF"/>
          <w:kern w:val="28"/>
          <w14:cntxtAlts/>
        </w:rPr>
        <w:t xml:space="preserve">will </w:t>
      </w:r>
      <w:r w:rsidR="008528B7" w:rsidRPr="00FC7100">
        <w:rPr>
          <w:rFonts w:ascii="Arial" w:eastAsia="Times New Roman" w:hAnsi="Arial" w:cs="Arial"/>
          <w:iCs/>
          <w:color w:val="404040" w:themeColor="text1" w:themeTint="BF"/>
          <w:kern w:val="28"/>
          <w14:cntxtAlts/>
        </w:rPr>
        <w:t>accept</w:t>
      </w:r>
      <w:r w:rsidRPr="00FC7100">
        <w:rPr>
          <w:rFonts w:ascii="Arial" w:eastAsia="Times New Roman" w:hAnsi="Arial" w:cs="Arial"/>
          <w:iCs/>
          <w:color w:val="404040" w:themeColor="text1" w:themeTint="BF"/>
          <w:kern w:val="28"/>
          <w14:cntxtAlts/>
        </w:rPr>
        <w:t xml:space="preserve">. </w:t>
      </w:r>
      <w:r w:rsidR="008528B7" w:rsidRPr="00FC7100">
        <w:rPr>
          <w:rFonts w:ascii="Arial" w:eastAsia="Times New Roman" w:hAnsi="Arial" w:cs="Arial"/>
          <w:iCs/>
          <w:color w:val="404040" w:themeColor="text1" w:themeTint="BF"/>
          <w:kern w:val="28"/>
          <w14:cntxtAlts/>
        </w:rPr>
        <w:t xml:space="preserve"> </w:t>
      </w:r>
      <w:r w:rsidRPr="00FC7100">
        <w:rPr>
          <w:rFonts w:ascii="Arial" w:eastAsia="Times New Roman" w:hAnsi="Arial" w:cs="Arial"/>
          <w:iCs/>
          <w:color w:val="404040" w:themeColor="text1" w:themeTint="BF"/>
          <w:kern w:val="28"/>
          <w14:cntxtAlts/>
        </w:rPr>
        <w:t>That is a g</w:t>
      </w:r>
      <w:r w:rsidR="008528B7" w:rsidRPr="00FC7100">
        <w:rPr>
          <w:rFonts w:ascii="Arial" w:eastAsia="Times New Roman" w:hAnsi="Arial" w:cs="Arial"/>
          <w:iCs/>
          <w:color w:val="404040" w:themeColor="text1" w:themeTint="BF"/>
          <w:kern w:val="28"/>
          <w14:cntxtAlts/>
        </w:rPr>
        <w:t>eneral issue of how</w:t>
      </w:r>
      <w:r w:rsidRPr="00FC7100">
        <w:rPr>
          <w:rFonts w:ascii="Arial" w:eastAsia="Times New Roman" w:hAnsi="Arial" w:cs="Arial"/>
          <w:iCs/>
          <w:color w:val="404040" w:themeColor="text1" w:themeTint="BF"/>
          <w:kern w:val="28"/>
          <w14:cntxtAlts/>
        </w:rPr>
        <w:t xml:space="preserve"> c</w:t>
      </w:r>
      <w:r w:rsidR="008528B7" w:rsidRPr="00FC7100">
        <w:rPr>
          <w:rFonts w:ascii="Arial" w:eastAsia="Times New Roman" w:hAnsi="Arial" w:cs="Arial"/>
          <w:iCs/>
          <w:color w:val="404040" w:themeColor="text1" w:themeTint="BF"/>
          <w:kern w:val="28"/>
          <w14:cntxtAlts/>
        </w:rPr>
        <w:t>ommunity college courses are accepted at our CSU and their UCs.</w:t>
      </w:r>
      <w:r w:rsidRPr="00FC7100">
        <w:rPr>
          <w:rFonts w:ascii="Arial" w:eastAsia="Times New Roman" w:hAnsi="Arial" w:cs="Arial"/>
          <w:iCs/>
          <w:color w:val="404040" w:themeColor="text1" w:themeTint="BF"/>
          <w:kern w:val="28"/>
          <w14:cntxtAlts/>
        </w:rPr>
        <w:t xml:space="preserve"> It is the student’s responsibility to make sure the course is transferable. </w:t>
      </w:r>
    </w:p>
    <w:p w14:paraId="4A81E798" w14:textId="69D12C11" w:rsidR="00FC7100" w:rsidRDefault="00FC7100" w:rsidP="00341BC0">
      <w:pPr>
        <w:spacing w:after="0" w:line="240" w:lineRule="auto"/>
        <w:rPr>
          <w:rFonts w:ascii="Arial" w:eastAsia="Times New Roman" w:hAnsi="Arial" w:cs="Arial"/>
          <w:i/>
          <w:iCs/>
          <w:color w:val="404040" w:themeColor="text1" w:themeTint="BF"/>
          <w:kern w:val="28"/>
          <w14:cntxtAlts/>
        </w:rPr>
      </w:pPr>
    </w:p>
    <w:p w14:paraId="699BAFDB" w14:textId="77777777" w:rsidR="000B538D" w:rsidRDefault="000B538D" w:rsidP="00341BC0">
      <w:pPr>
        <w:spacing w:after="0" w:line="240" w:lineRule="auto"/>
        <w:rPr>
          <w:rFonts w:ascii="Arial" w:eastAsia="Times New Roman" w:hAnsi="Arial" w:cs="Arial"/>
          <w:iCs/>
          <w:color w:val="404040" w:themeColor="text1" w:themeTint="BF"/>
          <w:kern w:val="28"/>
          <w14:cntxtAlts/>
        </w:rPr>
      </w:pPr>
    </w:p>
    <w:p w14:paraId="6F0629CD" w14:textId="0CD1D9C2" w:rsidR="00FC7100" w:rsidRDefault="00FC7100" w:rsidP="00341BC0">
      <w:pPr>
        <w:spacing w:after="0" w:line="240" w:lineRule="auto"/>
        <w:rPr>
          <w:rFonts w:ascii="Arial" w:hAnsi="Arial" w:cs="Arial"/>
          <w:color w:val="404040" w:themeColor="text1" w:themeTint="BF"/>
        </w:rPr>
      </w:pPr>
      <w:r w:rsidRPr="00FC7100">
        <w:rPr>
          <w:rFonts w:ascii="Arial" w:eastAsia="Times New Roman" w:hAnsi="Arial" w:cs="Arial"/>
          <w:iCs/>
          <w:color w:val="404040" w:themeColor="text1" w:themeTint="BF"/>
          <w:kern w:val="28"/>
          <w14:cntxtAlts/>
        </w:rPr>
        <w:t xml:space="preserve">Ingrid shared the following </w:t>
      </w:r>
      <w:r>
        <w:rPr>
          <w:rFonts w:ascii="Arial" w:eastAsia="Times New Roman" w:hAnsi="Arial" w:cs="Arial"/>
          <w:iCs/>
          <w:color w:val="404040" w:themeColor="text1" w:themeTint="BF"/>
          <w:kern w:val="28"/>
          <w14:cntxtAlts/>
        </w:rPr>
        <w:t>slides f</w:t>
      </w:r>
      <w:r w:rsidRPr="00FC7100">
        <w:rPr>
          <w:rFonts w:ascii="Arial" w:eastAsia="Times New Roman" w:hAnsi="Arial" w:cs="Arial"/>
          <w:iCs/>
          <w:color w:val="404040" w:themeColor="text1" w:themeTint="BF"/>
          <w:kern w:val="28"/>
          <w14:cntxtAlts/>
        </w:rPr>
        <w:t>rom</w:t>
      </w:r>
      <w:r>
        <w:rPr>
          <w:rFonts w:ascii="Arial" w:hAnsi="Arial" w:cs="Arial"/>
          <w:color w:val="404040" w:themeColor="text1" w:themeTint="BF"/>
        </w:rPr>
        <w:t xml:space="preserve"> the December 6, 2023 j</w:t>
      </w:r>
      <w:r w:rsidRPr="00FC7100">
        <w:rPr>
          <w:rFonts w:ascii="Arial" w:hAnsi="Arial" w:cs="Arial"/>
          <w:color w:val="404040" w:themeColor="text1" w:themeTint="BF"/>
        </w:rPr>
        <w:t>oint CVC Consortium &amp; CCC DECO meeting</w:t>
      </w:r>
      <w:r>
        <w:rPr>
          <w:rFonts w:ascii="Arial" w:hAnsi="Arial" w:cs="Arial"/>
          <w:color w:val="404040" w:themeColor="text1" w:themeTint="BF"/>
        </w:rPr>
        <w:t>:</w:t>
      </w:r>
    </w:p>
    <w:p w14:paraId="7F2194B5" w14:textId="4652EDFF" w:rsidR="00FC7100" w:rsidRDefault="00FC7100" w:rsidP="00341BC0">
      <w:pPr>
        <w:spacing w:after="0" w:line="240" w:lineRule="auto"/>
        <w:rPr>
          <w:rFonts w:ascii="Arial" w:hAnsi="Arial" w:cs="Arial"/>
          <w:color w:val="404040" w:themeColor="text1" w:themeTint="BF"/>
        </w:rPr>
      </w:pPr>
    </w:p>
    <w:p w14:paraId="76812E6B" w14:textId="3FF6262A" w:rsidR="00FC7100" w:rsidRDefault="005C70EF" w:rsidP="00341BC0">
      <w:pPr>
        <w:spacing w:after="0" w:line="240" w:lineRule="auto"/>
        <w:rPr>
          <w:rFonts w:ascii="Arial" w:hAnsi="Arial" w:cs="Arial"/>
          <w:color w:val="404040" w:themeColor="text1" w:themeTint="BF"/>
        </w:rPr>
      </w:pPr>
      <w:hyperlink r:id="rId13" w:history="1">
        <w:r w:rsidR="00FC7100" w:rsidRPr="00DF41B9">
          <w:rPr>
            <w:rStyle w:val="Hyperlink"/>
            <w:rFonts w:ascii="Arial" w:hAnsi="Arial" w:cs="Arial"/>
          </w:rPr>
          <w:t>https://sdccd0.sharepoint.com/:p:/r/sites/SDCCEOnlineFacultyMentorCoordinator/_layouts/15/Doc.aspx?sourcedoc=%7B23B49FF0-3990-4A7C-A94D-C16DEEC987C7%7D&amp;file=2023-12-06%20CCC%20DECO%20CVC%20Consortium%20joint%20mtg.pptx&amp;action=edit&amp;mobileredirect=true</w:t>
        </w:r>
      </w:hyperlink>
    </w:p>
    <w:p w14:paraId="2FD0CD8E" w14:textId="77777777" w:rsidR="00FC7100" w:rsidRDefault="00FC7100" w:rsidP="00341BC0">
      <w:pPr>
        <w:spacing w:after="0" w:line="240" w:lineRule="auto"/>
        <w:rPr>
          <w:rFonts w:ascii="Arial" w:eastAsia="Times New Roman" w:hAnsi="Arial" w:cs="Arial"/>
          <w:i/>
          <w:iCs/>
          <w:color w:val="404040" w:themeColor="text1" w:themeTint="BF"/>
          <w:kern w:val="28"/>
          <w14:cntxtAlts/>
        </w:rPr>
      </w:pPr>
    </w:p>
    <w:p w14:paraId="23D3CE19" w14:textId="16515DA3" w:rsidR="00C0735D" w:rsidRPr="00FC7100" w:rsidRDefault="00C0735D" w:rsidP="00341BC0">
      <w:pPr>
        <w:spacing w:after="0" w:line="240" w:lineRule="auto"/>
        <w:rPr>
          <w:rFonts w:ascii="Arial" w:eastAsia="Times New Roman" w:hAnsi="Arial" w:cs="Arial"/>
          <w:color w:val="404040" w:themeColor="text1" w:themeTint="BF"/>
        </w:rPr>
      </w:pPr>
      <w:r w:rsidRPr="00FC7100">
        <w:rPr>
          <w:rFonts w:ascii="Arial" w:eastAsia="Times New Roman" w:hAnsi="Arial" w:cs="Arial"/>
          <w:b/>
          <w:color w:val="404040" w:themeColor="text1" w:themeTint="BF"/>
        </w:rPr>
        <w:t>Announcements:</w:t>
      </w:r>
    </w:p>
    <w:p w14:paraId="15924ECB" w14:textId="77777777" w:rsidR="00C0735D" w:rsidRPr="00FC7100" w:rsidRDefault="00C0735D" w:rsidP="00341BC0">
      <w:pPr>
        <w:spacing w:after="0" w:line="240" w:lineRule="auto"/>
        <w:rPr>
          <w:rFonts w:ascii="Arial" w:eastAsia="Times New Roman" w:hAnsi="Arial" w:cs="Arial"/>
          <w:color w:val="404040" w:themeColor="text1" w:themeTint="BF"/>
        </w:rPr>
      </w:pPr>
    </w:p>
    <w:p w14:paraId="1F1469BB" w14:textId="6D6E5EE6" w:rsidR="0045457E" w:rsidRPr="00FC7100" w:rsidRDefault="0045457E" w:rsidP="00341BC0">
      <w:pPr>
        <w:pStyle w:val="ListParagraph"/>
        <w:numPr>
          <w:ilvl w:val="0"/>
          <w:numId w:val="20"/>
        </w:num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 xml:space="preserve">Spring courses are </w:t>
      </w:r>
      <w:r w:rsidR="00FC7100" w:rsidRPr="00FC7100">
        <w:rPr>
          <w:rFonts w:ascii="Arial" w:eastAsia="Times New Roman" w:hAnsi="Arial" w:cs="Arial"/>
          <w:iCs/>
          <w:color w:val="404040" w:themeColor="text1" w:themeTint="BF"/>
          <w:kern w:val="28"/>
          <w14:cntxtAlts/>
        </w:rPr>
        <w:t xml:space="preserve">all </w:t>
      </w:r>
      <w:r w:rsidRPr="00FC7100">
        <w:rPr>
          <w:rFonts w:ascii="Arial" w:eastAsia="Times New Roman" w:hAnsi="Arial" w:cs="Arial"/>
          <w:iCs/>
          <w:color w:val="404040" w:themeColor="text1" w:themeTint="BF"/>
          <w:kern w:val="28"/>
          <w14:cntxtAlts/>
        </w:rPr>
        <w:t>available</w:t>
      </w:r>
      <w:r w:rsidR="00FC7100" w:rsidRPr="00FC7100">
        <w:rPr>
          <w:rFonts w:ascii="Arial" w:eastAsia="Times New Roman" w:hAnsi="Arial" w:cs="Arial"/>
          <w:iCs/>
          <w:color w:val="404040" w:themeColor="text1" w:themeTint="BF"/>
          <w:kern w:val="28"/>
          <w14:cntxtAlts/>
        </w:rPr>
        <w:t xml:space="preserve"> in Canvas</w:t>
      </w:r>
      <w:r w:rsidRPr="00FC7100">
        <w:rPr>
          <w:rFonts w:ascii="Arial" w:eastAsia="Times New Roman" w:hAnsi="Arial" w:cs="Arial"/>
          <w:iCs/>
          <w:color w:val="404040" w:themeColor="text1" w:themeTint="BF"/>
          <w:kern w:val="28"/>
          <w14:cntxtAlts/>
        </w:rPr>
        <w:t>.</w:t>
      </w:r>
    </w:p>
    <w:p w14:paraId="3E3B9870" w14:textId="29E6EB40" w:rsidR="00FC7100" w:rsidRPr="00FC7100" w:rsidRDefault="00FC7100" w:rsidP="00341BC0">
      <w:pPr>
        <w:spacing w:after="0" w:line="240" w:lineRule="auto"/>
        <w:rPr>
          <w:rFonts w:ascii="Arial" w:eastAsia="Times New Roman" w:hAnsi="Arial" w:cs="Arial"/>
          <w:iCs/>
          <w:color w:val="404040" w:themeColor="text1" w:themeTint="BF"/>
          <w:kern w:val="28"/>
          <w14:cntxtAlts/>
        </w:rPr>
      </w:pPr>
    </w:p>
    <w:p w14:paraId="1ADBC53A" w14:textId="22E30E45" w:rsidR="00FC7100" w:rsidRPr="00FC7100" w:rsidRDefault="00FC7100" w:rsidP="00341BC0">
      <w:pPr>
        <w:pStyle w:val="ListParagraph"/>
        <w:numPr>
          <w:ilvl w:val="0"/>
          <w:numId w:val="20"/>
        </w:num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 xml:space="preserve">Fall 2024 is the goal for Single-Sign-On implementation. </w:t>
      </w:r>
    </w:p>
    <w:p w14:paraId="6D28ECF1" w14:textId="77777777" w:rsidR="0045457E" w:rsidRPr="00FC7100" w:rsidRDefault="0045457E" w:rsidP="00341BC0">
      <w:pPr>
        <w:spacing w:after="0" w:line="240" w:lineRule="auto"/>
        <w:rPr>
          <w:rFonts w:ascii="Arial" w:eastAsia="Times New Roman" w:hAnsi="Arial" w:cs="Arial"/>
          <w:iCs/>
          <w:color w:val="404040" w:themeColor="text1" w:themeTint="BF"/>
          <w:kern w:val="28"/>
          <w14:cntxtAlts/>
        </w:rPr>
      </w:pPr>
    </w:p>
    <w:p w14:paraId="7FE5BFB7" w14:textId="35508267" w:rsidR="00C0735D" w:rsidRPr="00FC7100" w:rsidRDefault="00FC7100" w:rsidP="00341BC0">
      <w:pPr>
        <w:pStyle w:val="ListParagraph"/>
        <w:numPr>
          <w:ilvl w:val="0"/>
          <w:numId w:val="20"/>
        </w:numPr>
        <w:spacing w:after="0" w:line="240" w:lineRule="auto"/>
        <w:rPr>
          <w:rFonts w:ascii="Arial" w:eastAsia="Times New Roman" w:hAnsi="Arial" w:cs="Arial"/>
          <w:iCs/>
          <w:color w:val="404040" w:themeColor="text1" w:themeTint="BF"/>
          <w:kern w:val="28"/>
          <w14:cntxtAlts/>
        </w:rPr>
      </w:pPr>
      <w:r w:rsidRPr="00FC7100">
        <w:rPr>
          <w:rFonts w:ascii="Arial" w:eastAsia="Times New Roman" w:hAnsi="Arial" w:cs="Arial"/>
          <w:iCs/>
          <w:color w:val="404040" w:themeColor="text1" w:themeTint="BF"/>
          <w:kern w:val="28"/>
          <w14:cntxtAlts/>
        </w:rPr>
        <w:t>I</w:t>
      </w:r>
      <w:r w:rsidR="0045457E" w:rsidRPr="00FC7100">
        <w:rPr>
          <w:rFonts w:ascii="Arial" w:eastAsia="Times New Roman" w:hAnsi="Arial" w:cs="Arial"/>
          <w:iCs/>
          <w:color w:val="404040" w:themeColor="text1" w:themeTint="BF"/>
          <w:kern w:val="28"/>
          <w14:cntxtAlts/>
        </w:rPr>
        <w:t>mpact has been launched</w:t>
      </w:r>
      <w:r w:rsidRPr="00FC7100">
        <w:rPr>
          <w:rFonts w:ascii="Arial" w:eastAsia="Times New Roman" w:hAnsi="Arial" w:cs="Arial"/>
          <w:iCs/>
          <w:color w:val="404040" w:themeColor="text1" w:themeTint="BF"/>
          <w:kern w:val="28"/>
          <w14:cntxtAlts/>
        </w:rPr>
        <w:t>. W</w:t>
      </w:r>
      <w:r w:rsidR="0045457E" w:rsidRPr="00FC7100">
        <w:rPr>
          <w:rFonts w:ascii="Arial" w:eastAsia="Times New Roman" w:hAnsi="Arial" w:cs="Arial"/>
          <w:iCs/>
          <w:color w:val="404040" w:themeColor="text1" w:themeTint="BF"/>
          <w:kern w:val="28"/>
          <w14:cntxtAlts/>
        </w:rPr>
        <w:t>e received quite a bi</w:t>
      </w:r>
      <w:r w:rsidRPr="00FC7100">
        <w:rPr>
          <w:rFonts w:ascii="Arial" w:eastAsia="Times New Roman" w:hAnsi="Arial" w:cs="Arial"/>
          <w:iCs/>
          <w:color w:val="404040" w:themeColor="text1" w:themeTint="BF"/>
          <w:kern w:val="28"/>
          <w14:cntxtAlts/>
        </w:rPr>
        <w:t xml:space="preserve">t of positive feedback. We </w:t>
      </w:r>
      <w:r w:rsidR="0045457E" w:rsidRPr="00FC7100">
        <w:rPr>
          <w:rFonts w:ascii="Arial" w:eastAsia="Times New Roman" w:hAnsi="Arial" w:cs="Arial"/>
          <w:iCs/>
          <w:color w:val="404040" w:themeColor="text1" w:themeTint="BF"/>
          <w:kern w:val="28"/>
          <w14:cntxtAlts/>
        </w:rPr>
        <w:t xml:space="preserve">will be building a </w:t>
      </w:r>
      <w:r w:rsidR="000B538D">
        <w:rPr>
          <w:rFonts w:ascii="Arial" w:eastAsia="Times New Roman" w:hAnsi="Arial" w:cs="Arial"/>
          <w:iCs/>
          <w:color w:val="404040" w:themeColor="text1" w:themeTint="BF"/>
          <w:kern w:val="28"/>
          <w14:cntxtAlts/>
        </w:rPr>
        <w:t xml:space="preserve">messaging </w:t>
      </w:r>
      <w:r w:rsidR="0045457E" w:rsidRPr="00FC7100">
        <w:rPr>
          <w:rFonts w:ascii="Arial" w:eastAsia="Times New Roman" w:hAnsi="Arial" w:cs="Arial"/>
          <w:iCs/>
          <w:color w:val="404040" w:themeColor="text1" w:themeTint="BF"/>
          <w:kern w:val="28"/>
          <w14:cntxtAlts/>
        </w:rPr>
        <w:t xml:space="preserve">campaign </w:t>
      </w:r>
      <w:r w:rsidR="000B538D">
        <w:rPr>
          <w:rFonts w:ascii="Arial" w:eastAsia="Times New Roman" w:hAnsi="Arial" w:cs="Arial"/>
          <w:iCs/>
          <w:color w:val="404040" w:themeColor="text1" w:themeTint="BF"/>
          <w:kern w:val="28"/>
          <w14:cntxtAlts/>
        </w:rPr>
        <w:t xml:space="preserve">in hopes to </w:t>
      </w:r>
      <w:r w:rsidR="00432391">
        <w:rPr>
          <w:rFonts w:ascii="Arial" w:eastAsia="Times New Roman" w:hAnsi="Arial" w:cs="Arial"/>
          <w:iCs/>
          <w:color w:val="404040" w:themeColor="text1" w:themeTint="BF"/>
          <w:kern w:val="28"/>
          <w14:cntxtAlts/>
        </w:rPr>
        <w:t>receive</w:t>
      </w:r>
      <w:r w:rsidR="0045457E" w:rsidRPr="00FC7100">
        <w:rPr>
          <w:rFonts w:ascii="Arial" w:eastAsia="Times New Roman" w:hAnsi="Arial" w:cs="Arial"/>
          <w:iCs/>
          <w:color w:val="404040" w:themeColor="text1" w:themeTint="BF"/>
          <w:kern w:val="28"/>
          <w14:cntxtAlts/>
        </w:rPr>
        <w:t xml:space="preserve"> timely feedback for everyone. </w:t>
      </w:r>
      <w:r w:rsidRPr="00FC7100">
        <w:rPr>
          <w:rFonts w:ascii="Arial" w:eastAsia="Times New Roman" w:hAnsi="Arial" w:cs="Arial"/>
          <w:iCs/>
          <w:color w:val="404040" w:themeColor="text1" w:themeTint="BF"/>
          <w:kern w:val="28"/>
          <w14:cntxtAlts/>
        </w:rPr>
        <w:t>Also,</w:t>
      </w:r>
      <w:r w:rsidR="0045457E" w:rsidRPr="00FC7100">
        <w:rPr>
          <w:rFonts w:ascii="Arial" w:eastAsia="Times New Roman" w:hAnsi="Arial" w:cs="Arial"/>
          <w:iCs/>
          <w:color w:val="404040" w:themeColor="text1" w:themeTint="BF"/>
          <w:kern w:val="28"/>
          <w14:cntxtAlts/>
        </w:rPr>
        <w:t xml:space="preserve"> students will start to receive </w:t>
      </w:r>
      <w:r w:rsidRPr="00FC7100">
        <w:rPr>
          <w:rFonts w:ascii="Arial" w:eastAsia="Times New Roman" w:hAnsi="Arial" w:cs="Arial"/>
          <w:iCs/>
          <w:color w:val="404040" w:themeColor="text1" w:themeTint="BF"/>
          <w:kern w:val="28"/>
          <w14:cntxtAlts/>
        </w:rPr>
        <w:t>I</w:t>
      </w:r>
      <w:r w:rsidR="0045457E" w:rsidRPr="00FC7100">
        <w:rPr>
          <w:rFonts w:ascii="Arial" w:eastAsia="Times New Roman" w:hAnsi="Arial" w:cs="Arial"/>
          <w:iCs/>
          <w:color w:val="404040" w:themeColor="text1" w:themeTint="BF"/>
          <w:kern w:val="28"/>
          <w14:cntxtAlts/>
        </w:rPr>
        <w:t>mpact messaging as we start to build out</w:t>
      </w:r>
      <w:r w:rsidRPr="00FC7100">
        <w:rPr>
          <w:rFonts w:ascii="Arial" w:eastAsia="Times New Roman" w:hAnsi="Arial" w:cs="Arial"/>
          <w:iCs/>
          <w:color w:val="404040" w:themeColor="text1" w:themeTint="BF"/>
          <w:kern w:val="28"/>
          <w14:cntxtAlts/>
        </w:rPr>
        <w:t xml:space="preserve"> and </w:t>
      </w:r>
      <w:r w:rsidR="0045457E" w:rsidRPr="00FC7100">
        <w:rPr>
          <w:rFonts w:ascii="Arial" w:eastAsia="Times New Roman" w:hAnsi="Arial" w:cs="Arial"/>
          <w:iCs/>
          <w:color w:val="404040" w:themeColor="text1" w:themeTint="BF"/>
          <w:kern w:val="28"/>
          <w14:cntxtAlts/>
        </w:rPr>
        <w:t>improve their understanding of how Canvas works.</w:t>
      </w:r>
    </w:p>
    <w:p w14:paraId="04DF4BE8" w14:textId="77777777" w:rsidR="00C0735D" w:rsidRPr="00FC7100" w:rsidRDefault="00C0735D" w:rsidP="00341BC0">
      <w:pPr>
        <w:spacing w:after="0" w:line="240" w:lineRule="auto"/>
        <w:rPr>
          <w:rFonts w:ascii="Arial" w:eastAsia="Times New Roman" w:hAnsi="Arial" w:cs="Arial"/>
          <w:b/>
          <w:color w:val="404040" w:themeColor="text1" w:themeTint="BF"/>
        </w:rPr>
      </w:pPr>
    </w:p>
    <w:p w14:paraId="2E36E585" w14:textId="28CA8F7F" w:rsidR="00C0735D" w:rsidRPr="00FC7100" w:rsidRDefault="005C70EF" w:rsidP="00341BC0">
      <w:pPr>
        <w:pStyle w:val="ListParagraph"/>
        <w:numPr>
          <w:ilvl w:val="0"/>
          <w:numId w:val="20"/>
        </w:numPr>
        <w:spacing w:after="0" w:line="240" w:lineRule="auto"/>
        <w:rPr>
          <w:rFonts w:ascii="Arial" w:eastAsia="Times New Roman" w:hAnsi="Arial" w:cs="Arial"/>
          <w:color w:val="404040" w:themeColor="text1" w:themeTint="BF"/>
        </w:rPr>
      </w:pPr>
      <w:hyperlink r:id="rId14" w:history="1">
        <w:r w:rsidR="00C0735D" w:rsidRPr="00FC7100">
          <w:rPr>
            <w:rStyle w:val="Hyperlink"/>
            <w:rFonts w:ascii="Arial" w:eastAsia="Times New Roman" w:hAnsi="Arial" w:cs="Arial"/>
            <w:color w:val="404040" w:themeColor="text1" w:themeTint="BF"/>
          </w:rPr>
          <w:t>CCC Online Teaching Conference</w:t>
        </w:r>
      </w:hyperlink>
      <w:r w:rsidR="0096062D" w:rsidRPr="00FC7100">
        <w:rPr>
          <w:rStyle w:val="Hyperlink"/>
          <w:rFonts w:ascii="Arial" w:eastAsia="Times New Roman" w:hAnsi="Arial" w:cs="Arial"/>
          <w:color w:val="404040" w:themeColor="text1" w:themeTint="BF"/>
        </w:rPr>
        <w:t xml:space="preserve"> </w:t>
      </w:r>
      <w:r w:rsidR="0096062D" w:rsidRPr="00FC7100">
        <w:rPr>
          <w:rFonts w:ascii="Arial" w:eastAsia="Times New Roman" w:hAnsi="Arial" w:cs="Arial"/>
          <w:color w:val="404040" w:themeColor="text1" w:themeTint="BF"/>
        </w:rPr>
        <w:t xml:space="preserve">Registration is now open for the June </w:t>
      </w:r>
      <w:r w:rsidR="00FC7100" w:rsidRPr="00FC7100">
        <w:rPr>
          <w:rFonts w:ascii="Arial" w:eastAsia="Times New Roman" w:hAnsi="Arial" w:cs="Arial"/>
          <w:color w:val="404040" w:themeColor="text1" w:themeTint="BF"/>
        </w:rPr>
        <w:t xml:space="preserve">26 </w:t>
      </w:r>
      <w:r w:rsidR="0096062D" w:rsidRPr="00FC7100">
        <w:rPr>
          <w:rFonts w:ascii="Arial" w:eastAsia="Times New Roman" w:hAnsi="Arial" w:cs="Arial"/>
          <w:color w:val="404040" w:themeColor="text1" w:themeTint="BF"/>
        </w:rPr>
        <w:t>conference.</w:t>
      </w:r>
    </w:p>
    <w:p w14:paraId="627B5673" w14:textId="77777777" w:rsidR="00772642" w:rsidRPr="00FC7100" w:rsidRDefault="00772642" w:rsidP="00341BC0">
      <w:pPr>
        <w:pStyle w:val="NormalWeb"/>
        <w:spacing w:before="0" w:beforeAutospacing="0" w:after="0" w:afterAutospacing="0"/>
        <w:rPr>
          <w:rFonts w:ascii="Arial" w:eastAsia="Times New Roman" w:hAnsi="Arial" w:cs="Arial"/>
          <w:b/>
          <w:color w:val="404040" w:themeColor="text1" w:themeTint="BF"/>
          <w:sz w:val="22"/>
          <w:szCs w:val="22"/>
        </w:rPr>
      </w:pPr>
      <w:bookmarkStart w:id="0" w:name="_GoBack"/>
      <w:bookmarkEnd w:id="0"/>
    </w:p>
    <w:p w14:paraId="0972FFAE" w14:textId="5DEAAC1F" w:rsidR="00941818" w:rsidRDefault="00AA459C" w:rsidP="00341BC0">
      <w:pPr>
        <w:spacing w:after="0" w:line="240" w:lineRule="auto"/>
        <w:rPr>
          <w:rFonts w:ascii="Arial" w:hAnsi="Arial" w:cs="Arial"/>
          <w:i/>
          <w:color w:val="404040" w:themeColor="text1" w:themeTint="BF"/>
        </w:rPr>
      </w:pPr>
      <w:r w:rsidRPr="00FC7100">
        <w:rPr>
          <w:rFonts w:ascii="Arial" w:eastAsia="Times New Roman" w:hAnsi="Arial" w:cs="Arial"/>
          <w:b/>
          <w:bCs/>
          <w:color w:val="404040" w:themeColor="text1" w:themeTint="BF"/>
          <w:kern w:val="28"/>
          <w14:cntxtAlts/>
        </w:rPr>
        <w:t>N</w:t>
      </w:r>
      <w:r w:rsidR="004E6F4F" w:rsidRPr="00FC7100">
        <w:rPr>
          <w:rFonts w:ascii="Arial" w:eastAsia="Times New Roman" w:hAnsi="Arial" w:cs="Arial"/>
          <w:b/>
          <w:bCs/>
          <w:color w:val="404040" w:themeColor="text1" w:themeTint="BF"/>
          <w:kern w:val="28"/>
          <w14:cntxtAlts/>
        </w:rPr>
        <w:t xml:space="preserve">ext Meeting: </w:t>
      </w:r>
      <w:r w:rsidR="004E6F4F" w:rsidRPr="00FC7100">
        <w:rPr>
          <w:rFonts w:ascii="Arial" w:eastAsia="Times New Roman" w:hAnsi="Arial" w:cs="Arial"/>
          <w:bCs/>
          <w:color w:val="404040" w:themeColor="text1" w:themeTint="BF"/>
          <w:kern w:val="28"/>
          <w14:cntxtAlts/>
        </w:rPr>
        <w:t xml:space="preserve"> </w:t>
      </w:r>
      <w:r w:rsidR="005226DC" w:rsidRPr="00FC7100">
        <w:rPr>
          <w:rFonts w:ascii="Arial" w:hAnsi="Arial" w:cs="Arial"/>
          <w:i/>
          <w:color w:val="404040" w:themeColor="text1" w:themeTint="BF"/>
        </w:rPr>
        <w:t>April 1, 2024</w:t>
      </w:r>
    </w:p>
    <w:p w14:paraId="0ED9FB2E" w14:textId="77777777" w:rsidR="00FC7100" w:rsidRPr="00FC7100" w:rsidRDefault="00FC7100" w:rsidP="00341BC0">
      <w:pPr>
        <w:spacing w:after="0" w:line="240" w:lineRule="auto"/>
        <w:rPr>
          <w:rFonts w:ascii="Arial" w:eastAsia="Times New Roman" w:hAnsi="Arial" w:cs="Arial"/>
          <w:i/>
          <w:iCs/>
          <w:color w:val="404040" w:themeColor="text1" w:themeTint="BF"/>
          <w:kern w:val="28"/>
          <w14:cntxtAlts/>
        </w:rPr>
      </w:pPr>
    </w:p>
    <w:p w14:paraId="3A9A01A7" w14:textId="520944C8" w:rsidR="00FE003E" w:rsidRPr="00FC7100" w:rsidRDefault="00AA459C" w:rsidP="00341BC0">
      <w:pPr>
        <w:spacing w:after="0" w:line="240" w:lineRule="auto"/>
        <w:rPr>
          <w:rFonts w:ascii="Arial" w:eastAsia="Times New Roman" w:hAnsi="Arial" w:cs="Arial"/>
          <w:i/>
          <w:iCs/>
          <w:color w:val="404040" w:themeColor="text1" w:themeTint="BF"/>
          <w:kern w:val="28"/>
          <w14:cntxtAlts/>
        </w:rPr>
      </w:pPr>
      <w:r w:rsidRPr="00FC7100">
        <w:rPr>
          <w:rFonts w:ascii="Arial" w:eastAsia="Times New Roman" w:hAnsi="Arial" w:cs="Arial"/>
          <w:i/>
          <w:iCs/>
          <w:color w:val="404040" w:themeColor="text1" w:themeTint="BF"/>
          <w:kern w:val="28"/>
          <w:sz w:val="18"/>
          <w:szCs w:val="18"/>
          <w14:cntxtAlts/>
        </w:rPr>
        <w:t>Respectfully submitted: Mary Kingsley, SDOLP</w:t>
      </w:r>
    </w:p>
    <w:sectPr w:rsidR="00FE003E" w:rsidRPr="00FC7100" w:rsidSect="00E335D3">
      <w:headerReference w:type="default" r:id="rId15"/>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B3A2E" w14:textId="77777777" w:rsidR="005C70EF" w:rsidRDefault="005C70EF" w:rsidP="00A0288A">
      <w:pPr>
        <w:spacing w:after="0" w:line="240" w:lineRule="auto"/>
      </w:pPr>
      <w:r>
        <w:separator/>
      </w:r>
    </w:p>
  </w:endnote>
  <w:endnote w:type="continuationSeparator" w:id="0">
    <w:p w14:paraId="6923C633" w14:textId="77777777" w:rsidR="005C70EF" w:rsidRDefault="005C70EF" w:rsidP="00A0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42FC7" w14:textId="77777777" w:rsidR="005C70EF" w:rsidRDefault="005C70EF" w:rsidP="00A0288A">
      <w:pPr>
        <w:spacing w:after="0" w:line="240" w:lineRule="auto"/>
      </w:pPr>
      <w:r>
        <w:separator/>
      </w:r>
    </w:p>
  </w:footnote>
  <w:footnote w:type="continuationSeparator" w:id="0">
    <w:p w14:paraId="7D8AAC6E" w14:textId="77777777" w:rsidR="005C70EF" w:rsidRDefault="005C70EF" w:rsidP="00A02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EF236" w14:textId="5F595D37" w:rsidR="00903AFD" w:rsidRDefault="00903AFD">
    <w:pPr>
      <w:pStyle w:val="Header"/>
    </w:pPr>
  </w:p>
  <w:p w14:paraId="0259EC5D" w14:textId="3A9105EE" w:rsidR="00903AFD" w:rsidRDefault="00903AFD">
    <w:pPr>
      <w:pStyle w:val="Header"/>
    </w:pPr>
  </w:p>
  <w:p w14:paraId="689D5F43" w14:textId="77777777" w:rsidR="00903AFD" w:rsidRDefault="00903A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1529E"/>
    <w:multiLevelType w:val="hybridMultilevel"/>
    <w:tmpl w:val="B71A015E"/>
    <w:lvl w:ilvl="0" w:tplc="9AF2B6F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E5322"/>
    <w:multiLevelType w:val="multilevel"/>
    <w:tmpl w:val="F49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95A8D"/>
    <w:multiLevelType w:val="hybridMultilevel"/>
    <w:tmpl w:val="4920C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0A25A41"/>
    <w:multiLevelType w:val="hybridMultilevel"/>
    <w:tmpl w:val="7E54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B2967"/>
    <w:multiLevelType w:val="hybridMultilevel"/>
    <w:tmpl w:val="328802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C546D9"/>
    <w:multiLevelType w:val="hybridMultilevel"/>
    <w:tmpl w:val="B1B4CFE0"/>
    <w:lvl w:ilvl="0" w:tplc="45F059AC">
      <w:start w:val="91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7B3DA6"/>
    <w:multiLevelType w:val="multilevel"/>
    <w:tmpl w:val="8E60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F134BE"/>
    <w:multiLevelType w:val="hybridMultilevel"/>
    <w:tmpl w:val="366AE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974BDC"/>
    <w:multiLevelType w:val="hybridMultilevel"/>
    <w:tmpl w:val="AE9AB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861CAB"/>
    <w:multiLevelType w:val="multilevel"/>
    <w:tmpl w:val="285E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94199E"/>
    <w:multiLevelType w:val="hybridMultilevel"/>
    <w:tmpl w:val="514E8484"/>
    <w:lvl w:ilvl="0" w:tplc="8E1AEF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31E60"/>
    <w:multiLevelType w:val="multilevel"/>
    <w:tmpl w:val="EAA0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681ECB"/>
    <w:multiLevelType w:val="hybridMultilevel"/>
    <w:tmpl w:val="1292F018"/>
    <w:lvl w:ilvl="0" w:tplc="14461C82">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546F99"/>
    <w:multiLevelType w:val="multilevel"/>
    <w:tmpl w:val="01EA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3864DC"/>
    <w:multiLevelType w:val="multilevel"/>
    <w:tmpl w:val="10A02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B17CD4"/>
    <w:multiLevelType w:val="hybridMultilevel"/>
    <w:tmpl w:val="CFAA3D72"/>
    <w:lvl w:ilvl="0" w:tplc="715418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E01571"/>
    <w:multiLevelType w:val="hybridMultilevel"/>
    <w:tmpl w:val="F8E4F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773EFE"/>
    <w:multiLevelType w:val="hybridMultilevel"/>
    <w:tmpl w:val="8D8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5"/>
  </w:num>
  <w:num w:numId="5">
    <w:abstractNumId w:val="9"/>
  </w:num>
  <w:num w:numId="6">
    <w:abstractNumId w:val="1"/>
  </w:num>
  <w:num w:numId="7">
    <w:abstractNumId w:val="11"/>
  </w:num>
  <w:num w:numId="8">
    <w:abstractNumId w:val="13"/>
  </w:num>
  <w:num w:numId="9">
    <w:abstractNumId w:val="7"/>
  </w:num>
  <w:num w:numId="10">
    <w:abstractNumId w:val="12"/>
  </w:num>
  <w:num w:numId="11">
    <w:abstractNumId w:val="14"/>
  </w:num>
  <w:num w:numId="12">
    <w:abstractNumId w:val="6"/>
  </w:num>
  <w:num w:numId="13">
    <w:abstractNumId w:val="4"/>
  </w:num>
  <w:num w:numId="14">
    <w:abstractNumId w:val="2"/>
  </w:num>
  <w:num w:numId="15">
    <w:abstractNumId w:val="2"/>
  </w:num>
  <w:num w:numId="16">
    <w:abstractNumId w:val="2"/>
  </w:num>
  <w:num w:numId="17">
    <w:abstractNumId w:val="8"/>
  </w:num>
  <w:num w:numId="18">
    <w:abstractNumId w:val="0"/>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I2NLY0tbAwNjQzNjZS0lEKTi0uzszPAykwrAUAolzS4SwAAAA="/>
  </w:docVars>
  <w:rsids>
    <w:rsidRoot w:val="00005868"/>
    <w:rsid w:val="00001DBE"/>
    <w:rsid w:val="00004B5A"/>
    <w:rsid w:val="000056D8"/>
    <w:rsid w:val="00005767"/>
    <w:rsid w:val="00005868"/>
    <w:rsid w:val="0001186A"/>
    <w:rsid w:val="000122C7"/>
    <w:rsid w:val="0001381A"/>
    <w:rsid w:val="00020D7E"/>
    <w:rsid w:val="00021B60"/>
    <w:rsid w:val="000226AE"/>
    <w:rsid w:val="00022F2A"/>
    <w:rsid w:val="00023DBE"/>
    <w:rsid w:val="00024235"/>
    <w:rsid w:val="00030531"/>
    <w:rsid w:val="00031E61"/>
    <w:rsid w:val="00036EA8"/>
    <w:rsid w:val="00040587"/>
    <w:rsid w:val="000411F5"/>
    <w:rsid w:val="000463BB"/>
    <w:rsid w:val="00047F5C"/>
    <w:rsid w:val="0005164A"/>
    <w:rsid w:val="00051BF7"/>
    <w:rsid w:val="00051E2E"/>
    <w:rsid w:val="0005347D"/>
    <w:rsid w:val="00053CC0"/>
    <w:rsid w:val="000557AA"/>
    <w:rsid w:val="0005708B"/>
    <w:rsid w:val="00061F3B"/>
    <w:rsid w:val="0006245C"/>
    <w:rsid w:val="000670AE"/>
    <w:rsid w:val="00071B39"/>
    <w:rsid w:val="00073CB2"/>
    <w:rsid w:val="00074EC4"/>
    <w:rsid w:val="00080989"/>
    <w:rsid w:val="000820F2"/>
    <w:rsid w:val="00082B63"/>
    <w:rsid w:val="00083D77"/>
    <w:rsid w:val="00085181"/>
    <w:rsid w:val="0009008E"/>
    <w:rsid w:val="00091147"/>
    <w:rsid w:val="00091FF4"/>
    <w:rsid w:val="00092FB0"/>
    <w:rsid w:val="00093EDC"/>
    <w:rsid w:val="00094168"/>
    <w:rsid w:val="00095323"/>
    <w:rsid w:val="000A0615"/>
    <w:rsid w:val="000A21C0"/>
    <w:rsid w:val="000A2E23"/>
    <w:rsid w:val="000A2E7E"/>
    <w:rsid w:val="000A3E47"/>
    <w:rsid w:val="000A5E52"/>
    <w:rsid w:val="000A7BA2"/>
    <w:rsid w:val="000B04BE"/>
    <w:rsid w:val="000B19A3"/>
    <w:rsid w:val="000B538D"/>
    <w:rsid w:val="000C4CDF"/>
    <w:rsid w:val="000C5EC0"/>
    <w:rsid w:val="000C71A0"/>
    <w:rsid w:val="000D0A0A"/>
    <w:rsid w:val="000D0F33"/>
    <w:rsid w:val="000D13EE"/>
    <w:rsid w:val="000D2B70"/>
    <w:rsid w:val="000D3A9C"/>
    <w:rsid w:val="000D41F6"/>
    <w:rsid w:val="000D66C0"/>
    <w:rsid w:val="000D6B87"/>
    <w:rsid w:val="000E061D"/>
    <w:rsid w:val="000E2701"/>
    <w:rsid w:val="000E2DF9"/>
    <w:rsid w:val="000E5578"/>
    <w:rsid w:val="000E5B93"/>
    <w:rsid w:val="000E5CF1"/>
    <w:rsid w:val="000E5E87"/>
    <w:rsid w:val="000E6264"/>
    <w:rsid w:val="000E78B9"/>
    <w:rsid w:val="000F00C6"/>
    <w:rsid w:val="000F0A74"/>
    <w:rsid w:val="000F385F"/>
    <w:rsid w:val="000F39BB"/>
    <w:rsid w:val="00103C69"/>
    <w:rsid w:val="001110E2"/>
    <w:rsid w:val="0011341C"/>
    <w:rsid w:val="00113AF3"/>
    <w:rsid w:val="00115035"/>
    <w:rsid w:val="001167A1"/>
    <w:rsid w:val="00116AA5"/>
    <w:rsid w:val="00120F43"/>
    <w:rsid w:val="00122D63"/>
    <w:rsid w:val="001230C6"/>
    <w:rsid w:val="001247FB"/>
    <w:rsid w:val="00124DFE"/>
    <w:rsid w:val="00125799"/>
    <w:rsid w:val="00132B7B"/>
    <w:rsid w:val="001331A1"/>
    <w:rsid w:val="0013367D"/>
    <w:rsid w:val="001374D5"/>
    <w:rsid w:val="0013781C"/>
    <w:rsid w:val="00137CCF"/>
    <w:rsid w:val="00140E97"/>
    <w:rsid w:val="00143296"/>
    <w:rsid w:val="00146AF1"/>
    <w:rsid w:val="00150855"/>
    <w:rsid w:val="001510D0"/>
    <w:rsid w:val="001630C5"/>
    <w:rsid w:val="00164920"/>
    <w:rsid w:val="00165B8A"/>
    <w:rsid w:val="0017000C"/>
    <w:rsid w:val="001704CF"/>
    <w:rsid w:val="00171C73"/>
    <w:rsid w:val="001722E8"/>
    <w:rsid w:val="00176387"/>
    <w:rsid w:val="00181F68"/>
    <w:rsid w:val="001824F9"/>
    <w:rsid w:val="00182673"/>
    <w:rsid w:val="0019562E"/>
    <w:rsid w:val="00196A17"/>
    <w:rsid w:val="001A16D2"/>
    <w:rsid w:val="001A7FEC"/>
    <w:rsid w:val="001B0A74"/>
    <w:rsid w:val="001B114D"/>
    <w:rsid w:val="001B4EC5"/>
    <w:rsid w:val="001B50BA"/>
    <w:rsid w:val="001C1203"/>
    <w:rsid w:val="001C293C"/>
    <w:rsid w:val="001C4E7C"/>
    <w:rsid w:val="001C6728"/>
    <w:rsid w:val="001C6E11"/>
    <w:rsid w:val="001C7A35"/>
    <w:rsid w:val="001D09D7"/>
    <w:rsid w:val="001D12AC"/>
    <w:rsid w:val="001D14DD"/>
    <w:rsid w:val="001D3AA6"/>
    <w:rsid w:val="001D4339"/>
    <w:rsid w:val="001D6454"/>
    <w:rsid w:val="001D6898"/>
    <w:rsid w:val="001D6B47"/>
    <w:rsid w:val="001E0D8E"/>
    <w:rsid w:val="001E1917"/>
    <w:rsid w:val="001E47EA"/>
    <w:rsid w:val="001E6270"/>
    <w:rsid w:val="001F0241"/>
    <w:rsid w:val="001F08B8"/>
    <w:rsid w:val="00201155"/>
    <w:rsid w:val="00203F70"/>
    <w:rsid w:val="0020452D"/>
    <w:rsid w:val="00204885"/>
    <w:rsid w:val="00207602"/>
    <w:rsid w:val="002077D0"/>
    <w:rsid w:val="00212419"/>
    <w:rsid w:val="00212AFF"/>
    <w:rsid w:val="0021448D"/>
    <w:rsid w:val="00214B55"/>
    <w:rsid w:val="002151D4"/>
    <w:rsid w:val="00216C15"/>
    <w:rsid w:val="0021798A"/>
    <w:rsid w:val="00221E45"/>
    <w:rsid w:val="0022379A"/>
    <w:rsid w:val="00224DF9"/>
    <w:rsid w:val="00226437"/>
    <w:rsid w:val="002330A7"/>
    <w:rsid w:val="00236463"/>
    <w:rsid w:val="00236B72"/>
    <w:rsid w:val="002413AD"/>
    <w:rsid w:val="002427F2"/>
    <w:rsid w:val="002440AB"/>
    <w:rsid w:val="0024476C"/>
    <w:rsid w:val="00247648"/>
    <w:rsid w:val="002514C8"/>
    <w:rsid w:val="002568C1"/>
    <w:rsid w:val="00257D6A"/>
    <w:rsid w:val="002601AA"/>
    <w:rsid w:val="00263F55"/>
    <w:rsid w:val="00265899"/>
    <w:rsid w:val="00273BA1"/>
    <w:rsid w:val="00274BD6"/>
    <w:rsid w:val="0027678D"/>
    <w:rsid w:val="002779E6"/>
    <w:rsid w:val="002804B7"/>
    <w:rsid w:val="00282C98"/>
    <w:rsid w:val="0028308D"/>
    <w:rsid w:val="002831A8"/>
    <w:rsid w:val="002833D3"/>
    <w:rsid w:val="0028575A"/>
    <w:rsid w:val="0029149B"/>
    <w:rsid w:val="00292C4F"/>
    <w:rsid w:val="00292E28"/>
    <w:rsid w:val="00293F3B"/>
    <w:rsid w:val="00296543"/>
    <w:rsid w:val="00297085"/>
    <w:rsid w:val="002A13A9"/>
    <w:rsid w:val="002A28A5"/>
    <w:rsid w:val="002A348D"/>
    <w:rsid w:val="002A357E"/>
    <w:rsid w:val="002A365A"/>
    <w:rsid w:val="002A41B3"/>
    <w:rsid w:val="002A4DBD"/>
    <w:rsid w:val="002A6DB5"/>
    <w:rsid w:val="002A7AA9"/>
    <w:rsid w:val="002B11EE"/>
    <w:rsid w:val="002B2B0B"/>
    <w:rsid w:val="002B2C64"/>
    <w:rsid w:val="002B2ED5"/>
    <w:rsid w:val="002B3C4F"/>
    <w:rsid w:val="002B74F1"/>
    <w:rsid w:val="002B7763"/>
    <w:rsid w:val="002C3314"/>
    <w:rsid w:val="002C4A2E"/>
    <w:rsid w:val="002C5E4D"/>
    <w:rsid w:val="002D16B0"/>
    <w:rsid w:val="002E03BA"/>
    <w:rsid w:val="002E5281"/>
    <w:rsid w:val="002F1270"/>
    <w:rsid w:val="00302ED7"/>
    <w:rsid w:val="0030670F"/>
    <w:rsid w:val="00317AE4"/>
    <w:rsid w:val="00321808"/>
    <w:rsid w:val="00321C70"/>
    <w:rsid w:val="003226AB"/>
    <w:rsid w:val="00322E2D"/>
    <w:rsid w:val="00326E09"/>
    <w:rsid w:val="00327FFD"/>
    <w:rsid w:val="0033096E"/>
    <w:rsid w:val="00332207"/>
    <w:rsid w:val="00333320"/>
    <w:rsid w:val="00333655"/>
    <w:rsid w:val="003358BB"/>
    <w:rsid w:val="00336A5F"/>
    <w:rsid w:val="003379CC"/>
    <w:rsid w:val="00340AD7"/>
    <w:rsid w:val="00341BC0"/>
    <w:rsid w:val="0034532E"/>
    <w:rsid w:val="00345FF4"/>
    <w:rsid w:val="003465BA"/>
    <w:rsid w:val="00346A4A"/>
    <w:rsid w:val="00347D1A"/>
    <w:rsid w:val="00350B66"/>
    <w:rsid w:val="003521C2"/>
    <w:rsid w:val="00356FA5"/>
    <w:rsid w:val="003642BD"/>
    <w:rsid w:val="0036445A"/>
    <w:rsid w:val="0036565A"/>
    <w:rsid w:val="003674A4"/>
    <w:rsid w:val="00370B10"/>
    <w:rsid w:val="003736F7"/>
    <w:rsid w:val="003742BE"/>
    <w:rsid w:val="00376E9D"/>
    <w:rsid w:val="00377AF2"/>
    <w:rsid w:val="0038100C"/>
    <w:rsid w:val="0038182A"/>
    <w:rsid w:val="00382A79"/>
    <w:rsid w:val="00384C96"/>
    <w:rsid w:val="00384F56"/>
    <w:rsid w:val="003857FA"/>
    <w:rsid w:val="00391BA0"/>
    <w:rsid w:val="00392846"/>
    <w:rsid w:val="00394CEA"/>
    <w:rsid w:val="0039508D"/>
    <w:rsid w:val="003958C4"/>
    <w:rsid w:val="0039607F"/>
    <w:rsid w:val="003A0953"/>
    <w:rsid w:val="003A1786"/>
    <w:rsid w:val="003B1488"/>
    <w:rsid w:val="003B31FC"/>
    <w:rsid w:val="003B3CEE"/>
    <w:rsid w:val="003B656F"/>
    <w:rsid w:val="003C0680"/>
    <w:rsid w:val="003C0EDF"/>
    <w:rsid w:val="003C142C"/>
    <w:rsid w:val="003C2B73"/>
    <w:rsid w:val="003C301C"/>
    <w:rsid w:val="003C50FE"/>
    <w:rsid w:val="003C5598"/>
    <w:rsid w:val="003C5663"/>
    <w:rsid w:val="003C5D6D"/>
    <w:rsid w:val="003C6942"/>
    <w:rsid w:val="003C7223"/>
    <w:rsid w:val="003C7700"/>
    <w:rsid w:val="003D5121"/>
    <w:rsid w:val="003D6662"/>
    <w:rsid w:val="003E1370"/>
    <w:rsid w:val="003E6482"/>
    <w:rsid w:val="003E6BD9"/>
    <w:rsid w:val="003F040D"/>
    <w:rsid w:val="003F0463"/>
    <w:rsid w:val="003F2AB7"/>
    <w:rsid w:val="003F6460"/>
    <w:rsid w:val="003F6A0E"/>
    <w:rsid w:val="00400B55"/>
    <w:rsid w:val="00402977"/>
    <w:rsid w:val="0040391C"/>
    <w:rsid w:val="00405AB7"/>
    <w:rsid w:val="00406159"/>
    <w:rsid w:val="00406A44"/>
    <w:rsid w:val="00407445"/>
    <w:rsid w:val="00410493"/>
    <w:rsid w:val="00415985"/>
    <w:rsid w:val="004166B9"/>
    <w:rsid w:val="00420B8D"/>
    <w:rsid w:val="00421B18"/>
    <w:rsid w:val="00422E7C"/>
    <w:rsid w:val="00432391"/>
    <w:rsid w:val="0043798A"/>
    <w:rsid w:val="00441F67"/>
    <w:rsid w:val="0044282F"/>
    <w:rsid w:val="00453307"/>
    <w:rsid w:val="0045457E"/>
    <w:rsid w:val="00454B83"/>
    <w:rsid w:val="00462AC9"/>
    <w:rsid w:val="00463851"/>
    <w:rsid w:val="00465597"/>
    <w:rsid w:val="00466898"/>
    <w:rsid w:val="0046721F"/>
    <w:rsid w:val="00471AB7"/>
    <w:rsid w:val="00472877"/>
    <w:rsid w:val="004731B7"/>
    <w:rsid w:val="00474120"/>
    <w:rsid w:val="00476835"/>
    <w:rsid w:val="00476D48"/>
    <w:rsid w:val="00482130"/>
    <w:rsid w:val="00482AE9"/>
    <w:rsid w:val="004850A0"/>
    <w:rsid w:val="00486467"/>
    <w:rsid w:val="004902F0"/>
    <w:rsid w:val="0049532C"/>
    <w:rsid w:val="004953DD"/>
    <w:rsid w:val="00495B2C"/>
    <w:rsid w:val="00497108"/>
    <w:rsid w:val="0049737A"/>
    <w:rsid w:val="004A1F1A"/>
    <w:rsid w:val="004A236F"/>
    <w:rsid w:val="004A4C79"/>
    <w:rsid w:val="004B34DB"/>
    <w:rsid w:val="004C3264"/>
    <w:rsid w:val="004C40A3"/>
    <w:rsid w:val="004C6EC4"/>
    <w:rsid w:val="004D0C6E"/>
    <w:rsid w:val="004D0D54"/>
    <w:rsid w:val="004D14B5"/>
    <w:rsid w:val="004D2CC9"/>
    <w:rsid w:val="004D31CF"/>
    <w:rsid w:val="004D3CB4"/>
    <w:rsid w:val="004E16E2"/>
    <w:rsid w:val="004E1C17"/>
    <w:rsid w:val="004E31A8"/>
    <w:rsid w:val="004E40F1"/>
    <w:rsid w:val="004E4296"/>
    <w:rsid w:val="004E4D7E"/>
    <w:rsid w:val="004E5BFF"/>
    <w:rsid w:val="004E5C5B"/>
    <w:rsid w:val="004E6F4F"/>
    <w:rsid w:val="004F191A"/>
    <w:rsid w:val="004F1AB0"/>
    <w:rsid w:val="004F1E6B"/>
    <w:rsid w:val="004F3FB6"/>
    <w:rsid w:val="00505975"/>
    <w:rsid w:val="005067CE"/>
    <w:rsid w:val="00507CBF"/>
    <w:rsid w:val="00514F61"/>
    <w:rsid w:val="00521B83"/>
    <w:rsid w:val="005226DC"/>
    <w:rsid w:val="00522BEC"/>
    <w:rsid w:val="005266BE"/>
    <w:rsid w:val="00530057"/>
    <w:rsid w:val="00531683"/>
    <w:rsid w:val="005352DC"/>
    <w:rsid w:val="005353B5"/>
    <w:rsid w:val="005416ED"/>
    <w:rsid w:val="00543DD4"/>
    <w:rsid w:val="00544253"/>
    <w:rsid w:val="00544D47"/>
    <w:rsid w:val="005471D1"/>
    <w:rsid w:val="005503C6"/>
    <w:rsid w:val="00550779"/>
    <w:rsid w:val="00550ABD"/>
    <w:rsid w:val="00552148"/>
    <w:rsid w:val="0055438A"/>
    <w:rsid w:val="005547DF"/>
    <w:rsid w:val="00554BCA"/>
    <w:rsid w:val="0056055B"/>
    <w:rsid w:val="00560EC2"/>
    <w:rsid w:val="00564314"/>
    <w:rsid w:val="0057083B"/>
    <w:rsid w:val="00571FE9"/>
    <w:rsid w:val="00572C7D"/>
    <w:rsid w:val="00576599"/>
    <w:rsid w:val="005775F9"/>
    <w:rsid w:val="00577973"/>
    <w:rsid w:val="005803AD"/>
    <w:rsid w:val="005824A9"/>
    <w:rsid w:val="00583F9D"/>
    <w:rsid w:val="00584061"/>
    <w:rsid w:val="00585DF3"/>
    <w:rsid w:val="00586CD0"/>
    <w:rsid w:val="005918E9"/>
    <w:rsid w:val="005922FE"/>
    <w:rsid w:val="00593B70"/>
    <w:rsid w:val="005947BF"/>
    <w:rsid w:val="0059684B"/>
    <w:rsid w:val="005A2285"/>
    <w:rsid w:val="005A4B12"/>
    <w:rsid w:val="005A4C24"/>
    <w:rsid w:val="005A4D77"/>
    <w:rsid w:val="005A5A5F"/>
    <w:rsid w:val="005A6352"/>
    <w:rsid w:val="005A7F41"/>
    <w:rsid w:val="005B16E2"/>
    <w:rsid w:val="005B3BBB"/>
    <w:rsid w:val="005B3DCC"/>
    <w:rsid w:val="005C70EF"/>
    <w:rsid w:val="005C7E29"/>
    <w:rsid w:val="005D58B6"/>
    <w:rsid w:val="005D7679"/>
    <w:rsid w:val="005E5B49"/>
    <w:rsid w:val="005E67AA"/>
    <w:rsid w:val="005E7935"/>
    <w:rsid w:val="005F15DA"/>
    <w:rsid w:val="005F5C55"/>
    <w:rsid w:val="00603201"/>
    <w:rsid w:val="0060359A"/>
    <w:rsid w:val="00606404"/>
    <w:rsid w:val="00606609"/>
    <w:rsid w:val="00610629"/>
    <w:rsid w:val="00610D0C"/>
    <w:rsid w:val="00611654"/>
    <w:rsid w:val="006178BB"/>
    <w:rsid w:val="00624028"/>
    <w:rsid w:val="00626E48"/>
    <w:rsid w:val="00630045"/>
    <w:rsid w:val="00630B76"/>
    <w:rsid w:val="00632F1A"/>
    <w:rsid w:val="00635209"/>
    <w:rsid w:val="00640503"/>
    <w:rsid w:val="0064140F"/>
    <w:rsid w:val="0064371B"/>
    <w:rsid w:val="006449C5"/>
    <w:rsid w:val="006451B3"/>
    <w:rsid w:val="006468E5"/>
    <w:rsid w:val="00647C95"/>
    <w:rsid w:val="00650712"/>
    <w:rsid w:val="00650C0C"/>
    <w:rsid w:val="00651D85"/>
    <w:rsid w:val="006523F6"/>
    <w:rsid w:val="006525B1"/>
    <w:rsid w:val="0065394B"/>
    <w:rsid w:val="00655605"/>
    <w:rsid w:val="006572E7"/>
    <w:rsid w:val="00657D41"/>
    <w:rsid w:val="00662073"/>
    <w:rsid w:val="00663500"/>
    <w:rsid w:val="006704FC"/>
    <w:rsid w:val="00673533"/>
    <w:rsid w:val="00676FE4"/>
    <w:rsid w:val="006775F5"/>
    <w:rsid w:val="00677CD5"/>
    <w:rsid w:val="006808AF"/>
    <w:rsid w:val="00681069"/>
    <w:rsid w:val="006833E2"/>
    <w:rsid w:val="00685F17"/>
    <w:rsid w:val="00686127"/>
    <w:rsid w:val="00691302"/>
    <w:rsid w:val="00692468"/>
    <w:rsid w:val="006A3227"/>
    <w:rsid w:val="006A67B0"/>
    <w:rsid w:val="006A7DB5"/>
    <w:rsid w:val="006B2358"/>
    <w:rsid w:val="006B4382"/>
    <w:rsid w:val="006B6150"/>
    <w:rsid w:val="006B7216"/>
    <w:rsid w:val="006C7899"/>
    <w:rsid w:val="006C7BFF"/>
    <w:rsid w:val="006D4601"/>
    <w:rsid w:val="006D6EEA"/>
    <w:rsid w:val="006D7DF5"/>
    <w:rsid w:val="006E26BD"/>
    <w:rsid w:val="006E49F2"/>
    <w:rsid w:val="006F027F"/>
    <w:rsid w:val="006F25AF"/>
    <w:rsid w:val="006F2EEF"/>
    <w:rsid w:val="006F4393"/>
    <w:rsid w:val="0070019F"/>
    <w:rsid w:val="007012B2"/>
    <w:rsid w:val="00704EF7"/>
    <w:rsid w:val="007055A5"/>
    <w:rsid w:val="00705A65"/>
    <w:rsid w:val="0070637B"/>
    <w:rsid w:val="00716314"/>
    <w:rsid w:val="00717ACF"/>
    <w:rsid w:val="00720B4B"/>
    <w:rsid w:val="00721453"/>
    <w:rsid w:val="007242DC"/>
    <w:rsid w:val="0072606A"/>
    <w:rsid w:val="0072672A"/>
    <w:rsid w:val="00726DA6"/>
    <w:rsid w:val="00727339"/>
    <w:rsid w:val="00727DE5"/>
    <w:rsid w:val="00731023"/>
    <w:rsid w:val="007323BC"/>
    <w:rsid w:val="00733935"/>
    <w:rsid w:val="007369EF"/>
    <w:rsid w:val="007423FD"/>
    <w:rsid w:val="00747785"/>
    <w:rsid w:val="007502A5"/>
    <w:rsid w:val="00753577"/>
    <w:rsid w:val="00756974"/>
    <w:rsid w:val="00761E6F"/>
    <w:rsid w:val="00762131"/>
    <w:rsid w:val="007621AA"/>
    <w:rsid w:val="0076354B"/>
    <w:rsid w:val="00764777"/>
    <w:rsid w:val="00764DBD"/>
    <w:rsid w:val="0076581C"/>
    <w:rsid w:val="0076759B"/>
    <w:rsid w:val="00770CFF"/>
    <w:rsid w:val="00772642"/>
    <w:rsid w:val="00773656"/>
    <w:rsid w:val="007739AA"/>
    <w:rsid w:val="00776734"/>
    <w:rsid w:val="0077774F"/>
    <w:rsid w:val="0077780A"/>
    <w:rsid w:val="007804DD"/>
    <w:rsid w:val="007805A7"/>
    <w:rsid w:val="0078283E"/>
    <w:rsid w:val="0078471C"/>
    <w:rsid w:val="007916CF"/>
    <w:rsid w:val="0079215B"/>
    <w:rsid w:val="00792461"/>
    <w:rsid w:val="007947CA"/>
    <w:rsid w:val="00796989"/>
    <w:rsid w:val="00796A92"/>
    <w:rsid w:val="007A080A"/>
    <w:rsid w:val="007A15BB"/>
    <w:rsid w:val="007A20BD"/>
    <w:rsid w:val="007A61D3"/>
    <w:rsid w:val="007A7801"/>
    <w:rsid w:val="007B14F5"/>
    <w:rsid w:val="007C4232"/>
    <w:rsid w:val="007C4458"/>
    <w:rsid w:val="007C6483"/>
    <w:rsid w:val="007C6FBD"/>
    <w:rsid w:val="007D2C4D"/>
    <w:rsid w:val="007D2FFA"/>
    <w:rsid w:val="007D59B4"/>
    <w:rsid w:val="007D68D2"/>
    <w:rsid w:val="007E491D"/>
    <w:rsid w:val="007E4AC3"/>
    <w:rsid w:val="007E4BC9"/>
    <w:rsid w:val="007E5C89"/>
    <w:rsid w:val="007F0A01"/>
    <w:rsid w:val="008122FE"/>
    <w:rsid w:val="00815CE7"/>
    <w:rsid w:val="008213D7"/>
    <w:rsid w:val="00821ACA"/>
    <w:rsid w:val="0082495F"/>
    <w:rsid w:val="00825777"/>
    <w:rsid w:val="0083189C"/>
    <w:rsid w:val="008340B0"/>
    <w:rsid w:val="00834947"/>
    <w:rsid w:val="008369A7"/>
    <w:rsid w:val="00840C65"/>
    <w:rsid w:val="008412B5"/>
    <w:rsid w:val="008444AA"/>
    <w:rsid w:val="00845523"/>
    <w:rsid w:val="00850F0C"/>
    <w:rsid w:val="008528B7"/>
    <w:rsid w:val="008548BD"/>
    <w:rsid w:val="00861F11"/>
    <w:rsid w:val="008640AD"/>
    <w:rsid w:val="00864313"/>
    <w:rsid w:val="008712F4"/>
    <w:rsid w:val="008719DE"/>
    <w:rsid w:val="00874CEB"/>
    <w:rsid w:val="00875133"/>
    <w:rsid w:val="00877DCB"/>
    <w:rsid w:val="00880420"/>
    <w:rsid w:val="008810E8"/>
    <w:rsid w:val="008823E4"/>
    <w:rsid w:val="00884842"/>
    <w:rsid w:val="008849B0"/>
    <w:rsid w:val="00885275"/>
    <w:rsid w:val="00885366"/>
    <w:rsid w:val="00885395"/>
    <w:rsid w:val="00886392"/>
    <w:rsid w:val="00887CE7"/>
    <w:rsid w:val="00895109"/>
    <w:rsid w:val="00895348"/>
    <w:rsid w:val="008968E2"/>
    <w:rsid w:val="00897FE2"/>
    <w:rsid w:val="008A289F"/>
    <w:rsid w:val="008A403A"/>
    <w:rsid w:val="008A46F7"/>
    <w:rsid w:val="008B358C"/>
    <w:rsid w:val="008B5628"/>
    <w:rsid w:val="008B73C7"/>
    <w:rsid w:val="008B7482"/>
    <w:rsid w:val="008C0B5A"/>
    <w:rsid w:val="008C64A8"/>
    <w:rsid w:val="008C6CCF"/>
    <w:rsid w:val="008D32D5"/>
    <w:rsid w:val="008D5286"/>
    <w:rsid w:val="008D5415"/>
    <w:rsid w:val="008D5726"/>
    <w:rsid w:val="008D6E32"/>
    <w:rsid w:val="008D7C42"/>
    <w:rsid w:val="008E10F3"/>
    <w:rsid w:val="008E3059"/>
    <w:rsid w:val="008E3219"/>
    <w:rsid w:val="008E370C"/>
    <w:rsid w:val="008E5D79"/>
    <w:rsid w:val="008F19A5"/>
    <w:rsid w:val="008F3604"/>
    <w:rsid w:val="008F47C6"/>
    <w:rsid w:val="008F57BA"/>
    <w:rsid w:val="008F7326"/>
    <w:rsid w:val="00901090"/>
    <w:rsid w:val="00901D44"/>
    <w:rsid w:val="00903A47"/>
    <w:rsid w:val="00903AFD"/>
    <w:rsid w:val="009049BD"/>
    <w:rsid w:val="00906954"/>
    <w:rsid w:val="009079D2"/>
    <w:rsid w:val="00915736"/>
    <w:rsid w:val="0091754A"/>
    <w:rsid w:val="00917723"/>
    <w:rsid w:val="0092034F"/>
    <w:rsid w:val="00920DC5"/>
    <w:rsid w:val="00920DE6"/>
    <w:rsid w:val="00921D11"/>
    <w:rsid w:val="00922343"/>
    <w:rsid w:val="0092237A"/>
    <w:rsid w:val="00927EA5"/>
    <w:rsid w:val="00932470"/>
    <w:rsid w:val="00932CB1"/>
    <w:rsid w:val="009341A5"/>
    <w:rsid w:val="009374B6"/>
    <w:rsid w:val="00940167"/>
    <w:rsid w:val="00940B00"/>
    <w:rsid w:val="00941818"/>
    <w:rsid w:val="00942F7A"/>
    <w:rsid w:val="0094477E"/>
    <w:rsid w:val="00944B0F"/>
    <w:rsid w:val="00944B47"/>
    <w:rsid w:val="00945C41"/>
    <w:rsid w:val="00947B3D"/>
    <w:rsid w:val="00947F21"/>
    <w:rsid w:val="00953845"/>
    <w:rsid w:val="00953F1F"/>
    <w:rsid w:val="00954685"/>
    <w:rsid w:val="009546CA"/>
    <w:rsid w:val="0096053F"/>
    <w:rsid w:val="0096062D"/>
    <w:rsid w:val="009610DE"/>
    <w:rsid w:val="009623FB"/>
    <w:rsid w:val="009630FD"/>
    <w:rsid w:val="00964089"/>
    <w:rsid w:val="00966A15"/>
    <w:rsid w:val="00966FA2"/>
    <w:rsid w:val="0097081E"/>
    <w:rsid w:val="00970FFF"/>
    <w:rsid w:val="0097306D"/>
    <w:rsid w:val="009769A3"/>
    <w:rsid w:val="009809D4"/>
    <w:rsid w:val="00987137"/>
    <w:rsid w:val="0099235F"/>
    <w:rsid w:val="0099444D"/>
    <w:rsid w:val="0099685D"/>
    <w:rsid w:val="00997783"/>
    <w:rsid w:val="009A0592"/>
    <w:rsid w:val="009A2745"/>
    <w:rsid w:val="009A440E"/>
    <w:rsid w:val="009A4B67"/>
    <w:rsid w:val="009A56A0"/>
    <w:rsid w:val="009A6D81"/>
    <w:rsid w:val="009A724B"/>
    <w:rsid w:val="009A7A65"/>
    <w:rsid w:val="009B51F6"/>
    <w:rsid w:val="009C073B"/>
    <w:rsid w:val="009C08AD"/>
    <w:rsid w:val="009C6EA7"/>
    <w:rsid w:val="009E1E20"/>
    <w:rsid w:val="009E3836"/>
    <w:rsid w:val="009F4DD5"/>
    <w:rsid w:val="009F6525"/>
    <w:rsid w:val="00A008EA"/>
    <w:rsid w:val="00A0288A"/>
    <w:rsid w:val="00A06C16"/>
    <w:rsid w:val="00A10A59"/>
    <w:rsid w:val="00A117CF"/>
    <w:rsid w:val="00A1305F"/>
    <w:rsid w:val="00A20753"/>
    <w:rsid w:val="00A21150"/>
    <w:rsid w:val="00A2399F"/>
    <w:rsid w:val="00A257B6"/>
    <w:rsid w:val="00A37ACC"/>
    <w:rsid w:val="00A4034D"/>
    <w:rsid w:val="00A40751"/>
    <w:rsid w:val="00A415B8"/>
    <w:rsid w:val="00A42FE7"/>
    <w:rsid w:val="00A47427"/>
    <w:rsid w:val="00A5162F"/>
    <w:rsid w:val="00A52795"/>
    <w:rsid w:val="00A52AD2"/>
    <w:rsid w:val="00A53343"/>
    <w:rsid w:val="00A6122E"/>
    <w:rsid w:val="00A61DF2"/>
    <w:rsid w:val="00A67195"/>
    <w:rsid w:val="00A70180"/>
    <w:rsid w:val="00A71367"/>
    <w:rsid w:val="00A76970"/>
    <w:rsid w:val="00A76F56"/>
    <w:rsid w:val="00A778F7"/>
    <w:rsid w:val="00A811CD"/>
    <w:rsid w:val="00A84837"/>
    <w:rsid w:val="00A87075"/>
    <w:rsid w:val="00A90BEC"/>
    <w:rsid w:val="00A922D5"/>
    <w:rsid w:val="00A9294B"/>
    <w:rsid w:val="00A95EA5"/>
    <w:rsid w:val="00AA1484"/>
    <w:rsid w:val="00AA3645"/>
    <w:rsid w:val="00AA459C"/>
    <w:rsid w:val="00AA5DE9"/>
    <w:rsid w:val="00AA7360"/>
    <w:rsid w:val="00AB1969"/>
    <w:rsid w:val="00AB341F"/>
    <w:rsid w:val="00AB6259"/>
    <w:rsid w:val="00AC795A"/>
    <w:rsid w:val="00AD095A"/>
    <w:rsid w:val="00AD4002"/>
    <w:rsid w:val="00AD4EC3"/>
    <w:rsid w:val="00AD5412"/>
    <w:rsid w:val="00AE0BF1"/>
    <w:rsid w:val="00AE271A"/>
    <w:rsid w:val="00AE6D61"/>
    <w:rsid w:val="00AE7A43"/>
    <w:rsid w:val="00AE7E70"/>
    <w:rsid w:val="00AF3B98"/>
    <w:rsid w:val="00AF678C"/>
    <w:rsid w:val="00B0072F"/>
    <w:rsid w:val="00B05012"/>
    <w:rsid w:val="00B1521A"/>
    <w:rsid w:val="00B17BCB"/>
    <w:rsid w:val="00B17CDE"/>
    <w:rsid w:val="00B247B8"/>
    <w:rsid w:val="00B30ABC"/>
    <w:rsid w:val="00B316FF"/>
    <w:rsid w:val="00B3429B"/>
    <w:rsid w:val="00B37804"/>
    <w:rsid w:val="00B40A19"/>
    <w:rsid w:val="00B4272D"/>
    <w:rsid w:val="00B433D8"/>
    <w:rsid w:val="00B47275"/>
    <w:rsid w:val="00B50C3A"/>
    <w:rsid w:val="00B53D91"/>
    <w:rsid w:val="00B54931"/>
    <w:rsid w:val="00B61FE0"/>
    <w:rsid w:val="00B62DBA"/>
    <w:rsid w:val="00B64341"/>
    <w:rsid w:val="00B650C6"/>
    <w:rsid w:val="00B65C21"/>
    <w:rsid w:val="00B71531"/>
    <w:rsid w:val="00B7534B"/>
    <w:rsid w:val="00B7609E"/>
    <w:rsid w:val="00B77331"/>
    <w:rsid w:val="00B77DEA"/>
    <w:rsid w:val="00B80E87"/>
    <w:rsid w:val="00B8253B"/>
    <w:rsid w:val="00B85429"/>
    <w:rsid w:val="00B91CF2"/>
    <w:rsid w:val="00B93003"/>
    <w:rsid w:val="00B936A3"/>
    <w:rsid w:val="00B97BCE"/>
    <w:rsid w:val="00BA2703"/>
    <w:rsid w:val="00BA6E02"/>
    <w:rsid w:val="00BB28F6"/>
    <w:rsid w:val="00BC0396"/>
    <w:rsid w:val="00BC094D"/>
    <w:rsid w:val="00BC37EA"/>
    <w:rsid w:val="00BC66A4"/>
    <w:rsid w:val="00BD0769"/>
    <w:rsid w:val="00BD6732"/>
    <w:rsid w:val="00BE2020"/>
    <w:rsid w:val="00BE2126"/>
    <w:rsid w:val="00BE2186"/>
    <w:rsid w:val="00BE32C8"/>
    <w:rsid w:val="00BE68AF"/>
    <w:rsid w:val="00BE74F4"/>
    <w:rsid w:val="00C00F58"/>
    <w:rsid w:val="00C015F6"/>
    <w:rsid w:val="00C04DED"/>
    <w:rsid w:val="00C0735D"/>
    <w:rsid w:val="00C11D8E"/>
    <w:rsid w:val="00C12E49"/>
    <w:rsid w:val="00C163C7"/>
    <w:rsid w:val="00C20BDC"/>
    <w:rsid w:val="00C260BA"/>
    <w:rsid w:val="00C31986"/>
    <w:rsid w:val="00C34BB8"/>
    <w:rsid w:val="00C41922"/>
    <w:rsid w:val="00C41CF0"/>
    <w:rsid w:val="00C4270A"/>
    <w:rsid w:val="00C42728"/>
    <w:rsid w:val="00C43515"/>
    <w:rsid w:val="00C4361A"/>
    <w:rsid w:val="00C43C77"/>
    <w:rsid w:val="00C46C8A"/>
    <w:rsid w:val="00C508B8"/>
    <w:rsid w:val="00C5350D"/>
    <w:rsid w:val="00C53815"/>
    <w:rsid w:val="00C570BE"/>
    <w:rsid w:val="00C61438"/>
    <w:rsid w:val="00C6323F"/>
    <w:rsid w:val="00C674A1"/>
    <w:rsid w:val="00C71056"/>
    <w:rsid w:val="00C7110A"/>
    <w:rsid w:val="00C73875"/>
    <w:rsid w:val="00C75595"/>
    <w:rsid w:val="00C75B93"/>
    <w:rsid w:val="00C76B70"/>
    <w:rsid w:val="00C816DE"/>
    <w:rsid w:val="00C826EA"/>
    <w:rsid w:val="00C82A74"/>
    <w:rsid w:val="00C83F06"/>
    <w:rsid w:val="00C858F0"/>
    <w:rsid w:val="00C911B2"/>
    <w:rsid w:val="00C91AF5"/>
    <w:rsid w:val="00C93020"/>
    <w:rsid w:val="00C935C1"/>
    <w:rsid w:val="00C95D8E"/>
    <w:rsid w:val="00C965BB"/>
    <w:rsid w:val="00CA1328"/>
    <w:rsid w:val="00CA2E53"/>
    <w:rsid w:val="00CA3034"/>
    <w:rsid w:val="00CA5209"/>
    <w:rsid w:val="00CA5701"/>
    <w:rsid w:val="00CA6537"/>
    <w:rsid w:val="00CA7A6D"/>
    <w:rsid w:val="00CA7CFC"/>
    <w:rsid w:val="00CA7D0B"/>
    <w:rsid w:val="00CB0037"/>
    <w:rsid w:val="00CB0E15"/>
    <w:rsid w:val="00CB375D"/>
    <w:rsid w:val="00CB3837"/>
    <w:rsid w:val="00CB3C3B"/>
    <w:rsid w:val="00CB59F8"/>
    <w:rsid w:val="00CB67E4"/>
    <w:rsid w:val="00CC038D"/>
    <w:rsid w:val="00CD2525"/>
    <w:rsid w:val="00CD547E"/>
    <w:rsid w:val="00CE051D"/>
    <w:rsid w:val="00CE53B4"/>
    <w:rsid w:val="00CE56CA"/>
    <w:rsid w:val="00CE680C"/>
    <w:rsid w:val="00CF1D7D"/>
    <w:rsid w:val="00CF26AB"/>
    <w:rsid w:val="00CF2908"/>
    <w:rsid w:val="00CF2CFD"/>
    <w:rsid w:val="00CF3AAF"/>
    <w:rsid w:val="00CF3C36"/>
    <w:rsid w:val="00CF51A4"/>
    <w:rsid w:val="00D02716"/>
    <w:rsid w:val="00D02B06"/>
    <w:rsid w:val="00D04A13"/>
    <w:rsid w:val="00D04B73"/>
    <w:rsid w:val="00D10648"/>
    <w:rsid w:val="00D11BA3"/>
    <w:rsid w:val="00D1388A"/>
    <w:rsid w:val="00D201F4"/>
    <w:rsid w:val="00D256A3"/>
    <w:rsid w:val="00D25AC9"/>
    <w:rsid w:val="00D2672E"/>
    <w:rsid w:val="00D27273"/>
    <w:rsid w:val="00D3395E"/>
    <w:rsid w:val="00D33F5E"/>
    <w:rsid w:val="00D3529C"/>
    <w:rsid w:val="00D432B6"/>
    <w:rsid w:val="00D43E16"/>
    <w:rsid w:val="00D4747E"/>
    <w:rsid w:val="00D52DF9"/>
    <w:rsid w:val="00D56F00"/>
    <w:rsid w:val="00D61002"/>
    <w:rsid w:val="00D61107"/>
    <w:rsid w:val="00D615F1"/>
    <w:rsid w:val="00D61F48"/>
    <w:rsid w:val="00D61FCC"/>
    <w:rsid w:val="00D635FD"/>
    <w:rsid w:val="00D640B3"/>
    <w:rsid w:val="00D66362"/>
    <w:rsid w:val="00D67466"/>
    <w:rsid w:val="00D713B7"/>
    <w:rsid w:val="00D80C66"/>
    <w:rsid w:val="00D843EA"/>
    <w:rsid w:val="00D90E6D"/>
    <w:rsid w:val="00D92AC4"/>
    <w:rsid w:val="00D93FFA"/>
    <w:rsid w:val="00D95BF3"/>
    <w:rsid w:val="00D96CE6"/>
    <w:rsid w:val="00D972C9"/>
    <w:rsid w:val="00DA0F2C"/>
    <w:rsid w:val="00DA3589"/>
    <w:rsid w:val="00DA3FA6"/>
    <w:rsid w:val="00DA3FE0"/>
    <w:rsid w:val="00DA4C25"/>
    <w:rsid w:val="00DA50ED"/>
    <w:rsid w:val="00DB0ABD"/>
    <w:rsid w:val="00DB7424"/>
    <w:rsid w:val="00DC1DD7"/>
    <w:rsid w:val="00DC28E9"/>
    <w:rsid w:val="00DC397E"/>
    <w:rsid w:val="00DC3B08"/>
    <w:rsid w:val="00DC4086"/>
    <w:rsid w:val="00DD111D"/>
    <w:rsid w:val="00DD1719"/>
    <w:rsid w:val="00DD359E"/>
    <w:rsid w:val="00DD3C3A"/>
    <w:rsid w:val="00DD4DCA"/>
    <w:rsid w:val="00DD515E"/>
    <w:rsid w:val="00DD5947"/>
    <w:rsid w:val="00DD6199"/>
    <w:rsid w:val="00DD7E2C"/>
    <w:rsid w:val="00DE0272"/>
    <w:rsid w:val="00DE184C"/>
    <w:rsid w:val="00DE5A7D"/>
    <w:rsid w:val="00DF1884"/>
    <w:rsid w:val="00DF4260"/>
    <w:rsid w:val="00DF68F7"/>
    <w:rsid w:val="00DF78EE"/>
    <w:rsid w:val="00E0151E"/>
    <w:rsid w:val="00E0345E"/>
    <w:rsid w:val="00E04774"/>
    <w:rsid w:val="00E104C4"/>
    <w:rsid w:val="00E1127A"/>
    <w:rsid w:val="00E14EA4"/>
    <w:rsid w:val="00E17EC5"/>
    <w:rsid w:val="00E2193F"/>
    <w:rsid w:val="00E21E15"/>
    <w:rsid w:val="00E31EC3"/>
    <w:rsid w:val="00E32936"/>
    <w:rsid w:val="00E335D3"/>
    <w:rsid w:val="00E3419A"/>
    <w:rsid w:val="00E34EFD"/>
    <w:rsid w:val="00E36BE2"/>
    <w:rsid w:val="00E37B97"/>
    <w:rsid w:val="00E37BE3"/>
    <w:rsid w:val="00E414B7"/>
    <w:rsid w:val="00E530C8"/>
    <w:rsid w:val="00E60175"/>
    <w:rsid w:val="00E62801"/>
    <w:rsid w:val="00E643A6"/>
    <w:rsid w:val="00E72C99"/>
    <w:rsid w:val="00E74E65"/>
    <w:rsid w:val="00E77874"/>
    <w:rsid w:val="00E81ED3"/>
    <w:rsid w:val="00E8225A"/>
    <w:rsid w:val="00E8257F"/>
    <w:rsid w:val="00E82D24"/>
    <w:rsid w:val="00E85641"/>
    <w:rsid w:val="00E868B6"/>
    <w:rsid w:val="00E868EE"/>
    <w:rsid w:val="00E92881"/>
    <w:rsid w:val="00E931A7"/>
    <w:rsid w:val="00E94ADF"/>
    <w:rsid w:val="00E95A9A"/>
    <w:rsid w:val="00E97778"/>
    <w:rsid w:val="00EA0733"/>
    <w:rsid w:val="00EA2B61"/>
    <w:rsid w:val="00EA2B62"/>
    <w:rsid w:val="00EA5D73"/>
    <w:rsid w:val="00EA616A"/>
    <w:rsid w:val="00EB1D76"/>
    <w:rsid w:val="00EB510A"/>
    <w:rsid w:val="00EB752E"/>
    <w:rsid w:val="00EB7953"/>
    <w:rsid w:val="00EC2048"/>
    <w:rsid w:val="00EC57A5"/>
    <w:rsid w:val="00EC5A36"/>
    <w:rsid w:val="00ED3798"/>
    <w:rsid w:val="00ED4315"/>
    <w:rsid w:val="00EE364A"/>
    <w:rsid w:val="00EE4A3E"/>
    <w:rsid w:val="00EE4B58"/>
    <w:rsid w:val="00EE6CE6"/>
    <w:rsid w:val="00EF0D01"/>
    <w:rsid w:val="00EF5372"/>
    <w:rsid w:val="00EF56CB"/>
    <w:rsid w:val="00EF64E8"/>
    <w:rsid w:val="00F0078C"/>
    <w:rsid w:val="00F00F24"/>
    <w:rsid w:val="00F013E4"/>
    <w:rsid w:val="00F01A6C"/>
    <w:rsid w:val="00F0347E"/>
    <w:rsid w:val="00F037C6"/>
    <w:rsid w:val="00F03DFD"/>
    <w:rsid w:val="00F13B79"/>
    <w:rsid w:val="00F148B1"/>
    <w:rsid w:val="00F166F3"/>
    <w:rsid w:val="00F20E11"/>
    <w:rsid w:val="00F252A4"/>
    <w:rsid w:val="00F260C7"/>
    <w:rsid w:val="00F2721A"/>
    <w:rsid w:val="00F31663"/>
    <w:rsid w:val="00F31BD0"/>
    <w:rsid w:val="00F32698"/>
    <w:rsid w:val="00F33B78"/>
    <w:rsid w:val="00F348B8"/>
    <w:rsid w:val="00F37BA9"/>
    <w:rsid w:val="00F37CE5"/>
    <w:rsid w:val="00F37E88"/>
    <w:rsid w:val="00F428C5"/>
    <w:rsid w:val="00F435CB"/>
    <w:rsid w:val="00F509CF"/>
    <w:rsid w:val="00F608E6"/>
    <w:rsid w:val="00F629C2"/>
    <w:rsid w:val="00F62F14"/>
    <w:rsid w:val="00F63B0D"/>
    <w:rsid w:val="00F63D0F"/>
    <w:rsid w:val="00F71502"/>
    <w:rsid w:val="00F74888"/>
    <w:rsid w:val="00F76F1E"/>
    <w:rsid w:val="00F818D1"/>
    <w:rsid w:val="00F83146"/>
    <w:rsid w:val="00F912E8"/>
    <w:rsid w:val="00F924CB"/>
    <w:rsid w:val="00F92939"/>
    <w:rsid w:val="00F9371C"/>
    <w:rsid w:val="00F9439A"/>
    <w:rsid w:val="00F97250"/>
    <w:rsid w:val="00FA3E05"/>
    <w:rsid w:val="00FA5E5E"/>
    <w:rsid w:val="00FA69DB"/>
    <w:rsid w:val="00FB1E31"/>
    <w:rsid w:val="00FB5348"/>
    <w:rsid w:val="00FB596F"/>
    <w:rsid w:val="00FB642D"/>
    <w:rsid w:val="00FB6EF7"/>
    <w:rsid w:val="00FB716B"/>
    <w:rsid w:val="00FC0F19"/>
    <w:rsid w:val="00FC1CCC"/>
    <w:rsid w:val="00FC324B"/>
    <w:rsid w:val="00FC6A47"/>
    <w:rsid w:val="00FC7100"/>
    <w:rsid w:val="00FD199C"/>
    <w:rsid w:val="00FE003E"/>
    <w:rsid w:val="00FE12D8"/>
    <w:rsid w:val="00FE1A2C"/>
    <w:rsid w:val="00FE236D"/>
    <w:rsid w:val="00FE6999"/>
    <w:rsid w:val="00FE7015"/>
    <w:rsid w:val="00FE7A0B"/>
    <w:rsid w:val="00FE7E32"/>
    <w:rsid w:val="00FF2873"/>
    <w:rsid w:val="00FF4F0E"/>
    <w:rsid w:val="00FF55EF"/>
    <w:rsid w:val="00FF5F50"/>
    <w:rsid w:val="00FF68FE"/>
    <w:rsid w:val="00FF7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B38BD"/>
  <w15:chartTrackingRefBased/>
  <w15:docId w15:val="{2B0FC562-78A0-43FB-B595-4C694654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14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F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E32"/>
    <w:rPr>
      <w:color w:val="0563C1" w:themeColor="hyperlink"/>
      <w:u w:val="single"/>
    </w:rPr>
  </w:style>
  <w:style w:type="paragraph" w:styleId="ListParagraph">
    <w:name w:val="List Paragraph"/>
    <w:basedOn w:val="Normal"/>
    <w:uiPriority w:val="34"/>
    <w:qFormat/>
    <w:rsid w:val="00610D0C"/>
    <w:pPr>
      <w:ind w:left="720"/>
      <w:contextualSpacing/>
    </w:pPr>
  </w:style>
  <w:style w:type="paragraph" w:styleId="NormalWeb">
    <w:name w:val="Normal (Web)"/>
    <w:basedOn w:val="Normal"/>
    <w:uiPriority w:val="99"/>
    <w:unhideWhenUsed/>
    <w:rsid w:val="00E643A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DE184C"/>
    <w:pPr>
      <w:spacing w:after="0" w:line="240" w:lineRule="auto"/>
    </w:pPr>
  </w:style>
  <w:style w:type="paragraph" w:styleId="BalloonText">
    <w:name w:val="Balloon Text"/>
    <w:basedOn w:val="Normal"/>
    <w:link w:val="BalloonTextChar"/>
    <w:uiPriority w:val="99"/>
    <w:semiHidden/>
    <w:unhideWhenUsed/>
    <w:rsid w:val="00DE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4C"/>
    <w:rPr>
      <w:rFonts w:ascii="Segoe UI" w:hAnsi="Segoe UI" w:cs="Segoe UI"/>
      <w:sz w:val="18"/>
      <w:szCs w:val="18"/>
    </w:rPr>
  </w:style>
  <w:style w:type="character" w:styleId="Strong">
    <w:name w:val="Strong"/>
    <w:basedOn w:val="DefaultParagraphFont"/>
    <w:uiPriority w:val="22"/>
    <w:qFormat/>
    <w:rsid w:val="0009008E"/>
    <w:rPr>
      <w:b/>
      <w:bCs/>
    </w:rPr>
  </w:style>
  <w:style w:type="character" w:customStyle="1" w:styleId="Heading2Char">
    <w:name w:val="Heading 2 Char"/>
    <w:basedOn w:val="DefaultParagraphFont"/>
    <w:link w:val="Heading2"/>
    <w:uiPriority w:val="9"/>
    <w:rsid w:val="00514F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4F61"/>
    <w:rPr>
      <w:rFonts w:asciiTheme="majorHAnsi" w:eastAsiaTheme="majorEastAsia" w:hAnsiTheme="majorHAnsi" w:cstheme="majorBidi"/>
      <w:color w:val="1F4D78" w:themeColor="accent1" w:themeShade="7F"/>
      <w:sz w:val="24"/>
      <w:szCs w:val="24"/>
    </w:rPr>
  </w:style>
  <w:style w:type="character" w:customStyle="1" w:styleId="contentpasted0">
    <w:name w:val="contentpasted0"/>
    <w:basedOn w:val="DefaultParagraphFont"/>
    <w:rsid w:val="00B77DEA"/>
  </w:style>
  <w:style w:type="character" w:customStyle="1" w:styleId="contentpasted1">
    <w:name w:val="contentpasted1"/>
    <w:basedOn w:val="DefaultParagraphFont"/>
    <w:rsid w:val="00B77DEA"/>
  </w:style>
  <w:style w:type="paragraph" w:styleId="Header">
    <w:name w:val="header"/>
    <w:basedOn w:val="Normal"/>
    <w:link w:val="HeaderChar"/>
    <w:uiPriority w:val="99"/>
    <w:unhideWhenUsed/>
    <w:rsid w:val="00A02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88A"/>
  </w:style>
  <w:style w:type="paragraph" w:styleId="Footer">
    <w:name w:val="footer"/>
    <w:basedOn w:val="Normal"/>
    <w:link w:val="FooterChar"/>
    <w:uiPriority w:val="99"/>
    <w:unhideWhenUsed/>
    <w:rsid w:val="00A02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88A"/>
  </w:style>
  <w:style w:type="character" w:customStyle="1" w:styleId="UnresolvedMention1">
    <w:name w:val="Unresolved Mention1"/>
    <w:basedOn w:val="DefaultParagraphFont"/>
    <w:uiPriority w:val="99"/>
    <w:semiHidden/>
    <w:unhideWhenUsed/>
    <w:rsid w:val="00507CBF"/>
    <w:rPr>
      <w:color w:val="605E5C"/>
      <w:shd w:val="clear" w:color="auto" w:fill="E1DFDD"/>
    </w:rPr>
  </w:style>
  <w:style w:type="character" w:customStyle="1" w:styleId="pseditboxdisponly">
    <w:name w:val="pseditbox_disponly"/>
    <w:basedOn w:val="DefaultParagraphFont"/>
    <w:rsid w:val="00CB3C3B"/>
  </w:style>
  <w:style w:type="paragraph" w:customStyle="1" w:styleId="Default">
    <w:name w:val="Default"/>
    <w:rsid w:val="000D13E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C71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2950">
      <w:bodyDiv w:val="1"/>
      <w:marLeft w:val="0"/>
      <w:marRight w:val="0"/>
      <w:marTop w:val="0"/>
      <w:marBottom w:val="0"/>
      <w:divBdr>
        <w:top w:val="none" w:sz="0" w:space="0" w:color="auto"/>
        <w:left w:val="none" w:sz="0" w:space="0" w:color="auto"/>
        <w:bottom w:val="none" w:sz="0" w:space="0" w:color="auto"/>
        <w:right w:val="none" w:sz="0" w:space="0" w:color="auto"/>
      </w:divBdr>
    </w:div>
    <w:div w:id="116143059">
      <w:bodyDiv w:val="1"/>
      <w:marLeft w:val="0"/>
      <w:marRight w:val="0"/>
      <w:marTop w:val="0"/>
      <w:marBottom w:val="0"/>
      <w:divBdr>
        <w:top w:val="none" w:sz="0" w:space="0" w:color="auto"/>
        <w:left w:val="none" w:sz="0" w:space="0" w:color="auto"/>
        <w:bottom w:val="none" w:sz="0" w:space="0" w:color="auto"/>
        <w:right w:val="none" w:sz="0" w:space="0" w:color="auto"/>
      </w:divBdr>
    </w:div>
    <w:div w:id="181818785">
      <w:bodyDiv w:val="1"/>
      <w:marLeft w:val="0"/>
      <w:marRight w:val="0"/>
      <w:marTop w:val="0"/>
      <w:marBottom w:val="0"/>
      <w:divBdr>
        <w:top w:val="none" w:sz="0" w:space="0" w:color="auto"/>
        <w:left w:val="none" w:sz="0" w:space="0" w:color="auto"/>
        <w:bottom w:val="none" w:sz="0" w:space="0" w:color="auto"/>
        <w:right w:val="none" w:sz="0" w:space="0" w:color="auto"/>
      </w:divBdr>
    </w:div>
    <w:div w:id="268270974">
      <w:bodyDiv w:val="1"/>
      <w:marLeft w:val="0"/>
      <w:marRight w:val="0"/>
      <w:marTop w:val="0"/>
      <w:marBottom w:val="0"/>
      <w:divBdr>
        <w:top w:val="none" w:sz="0" w:space="0" w:color="auto"/>
        <w:left w:val="none" w:sz="0" w:space="0" w:color="auto"/>
        <w:bottom w:val="none" w:sz="0" w:space="0" w:color="auto"/>
        <w:right w:val="none" w:sz="0" w:space="0" w:color="auto"/>
      </w:divBdr>
    </w:div>
    <w:div w:id="451025098">
      <w:bodyDiv w:val="1"/>
      <w:marLeft w:val="0"/>
      <w:marRight w:val="0"/>
      <w:marTop w:val="0"/>
      <w:marBottom w:val="0"/>
      <w:divBdr>
        <w:top w:val="none" w:sz="0" w:space="0" w:color="auto"/>
        <w:left w:val="none" w:sz="0" w:space="0" w:color="auto"/>
        <w:bottom w:val="none" w:sz="0" w:space="0" w:color="auto"/>
        <w:right w:val="none" w:sz="0" w:space="0" w:color="auto"/>
      </w:divBdr>
    </w:div>
    <w:div w:id="467747571">
      <w:bodyDiv w:val="1"/>
      <w:marLeft w:val="0"/>
      <w:marRight w:val="0"/>
      <w:marTop w:val="0"/>
      <w:marBottom w:val="0"/>
      <w:divBdr>
        <w:top w:val="none" w:sz="0" w:space="0" w:color="auto"/>
        <w:left w:val="none" w:sz="0" w:space="0" w:color="auto"/>
        <w:bottom w:val="none" w:sz="0" w:space="0" w:color="auto"/>
        <w:right w:val="none" w:sz="0" w:space="0" w:color="auto"/>
      </w:divBdr>
    </w:div>
    <w:div w:id="552161420">
      <w:bodyDiv w:val="1"/>
      <w:marLeft w:val="0"/>
      <w:marRight w:val="0"/>
      <w:marTop w:val="0"/>
      <w:marBottom w:val="0"/>
      <w:divBdr>
        <w:top w:val="none" w:sz="0" w:space="0" w:color="auto"/>
        <w:left w:val="none" w:sz="0" w:space="0" w:color="auto"/>
        <w:bottom w:val="none" w:sz="0" w:space="0" w:color="auto"/>
        <w:right w:val="none" w:sz="0" w:space="0" w:color="auto"/>
      </w:divBdr>
    </w:div>
    <w:div w:id="554659457">
      <w:bodyDiv w:val="1"/>
      <w:marLeft w:val="0"/>
      <w:marRight w:val="0"/>
      <w:marTop w:val="0"/>
      <w:marBottom w:val="0"/>
      <w:divBdr>
        <w:top w:val="none" w:sz="0" w:space="0" w:color="auto"/>
        <w:left w:val="none" w:sz="0" w:space="0" w:color="auto"/>
        <w:bottom w:val="none" w:sz="0" w:space="0" w:color="auto"/>
        <w:right w:val="none" w:sz="0" w:space="0" w:color="auto"/>
      </w:divBdr>
    </w:div>
    <w:div w:id="779837412">
      <w:bodyDiv w:val="1"/>
      <w:marLeft w:val="0"/>
      <w:marRight w:val="0"/>
      <w:marTop w:val="0"/>
      <w:marBottom w:val="0"/>
      <w:divBdr>
        <w:top w:val="none" w:sz="0" w:space="0" w:color="auto"/>
        <w:left w:val="none" w:sz="0" w:space="0" w:color="auto"/>
        <w:bottom w:val="none" w:sz="0" w:space="0" w:color="auto"/>
        <w:right w:val="none" w:sz="0" w:space="0" w:color="auto"/>
      </w:divBdr>
      <w:divsChild>
        <w:div w:id="747656594">
          <w:marLeft w:val="0"/>
          <w:marRight w:val="0"/>
          <w:marTop w:val="0"/>
          <w:marBottom w:val="0"/>
          <w:divBdr>
            <w:top w:val="none" w:sz="0" w:space="0" w:color="auto"/>
            <w:left w:val="none" w:sz="0" w:space="0" w:color="auto"/>
            <w:bottom w:val="none" w:sz="0" w:space="0" w:color="auto"/>
            <w:right w:val="none" w:sz="0" w:space="0" w:color="auto"/>
          </w:divBdr>
        </w:div>
      </w:divsChild>
    </w:div>
    <w:div w:id="1168859863">
      <w:bodyDiv w:val="1"/>
      <w:marLeft w:val="0"/>
      <w:marRight w:val="0"/>
      <w:marTop w:val="0"/>
      <w:marBottom w:val="0"/>
      <w:divBdr>
        <w:top w:val="none" w:sz="0" w:space="0" w:color="auto"/>
        <w:left w:val="none" w:sz="0" w:space="0" w:color="auto"/>
        <w:bottom w:val="none" w:sz="0" w:space="0" w:color="auto"/>
        <w:right w:val="none" w:sz="0" w:space="0" w:color="auto"/>
      </w:divBdr>
    </w:div>
    <w:div w:id="1314219127">
      <w:bodyDiv w:val="1"/>
      <w:marLeft w:val="0"/>
      <w:marRight w:val="0"/>
      <w:marTop w:val="0"/>
      <w:marBottom w:val="0"/>
      <w:divBdr>
        <w:top w:val="none" w:sz="0" w:space="0" w:color="auto"/>
        <w:left w:val="none" w:sz="0" w:space="0" w:color="auto"/>
        <w:bottom w:val="none" w:sz="0" w:space="0" w:color="auto"/>
        <w:right w:val="none" w:sz="0" w:space="0" w:color="auto"/>
      </w:divBdr>
    </w:div>
    <w:div w:id="1464883695">
      <w:bodyDiv w:val="1"/>
      <w:marLeft w:val="0"/>
      <w:marRight w:val="0"/>
      <w:marTop w:val="0"/>
      <w:marBottom w:val="0"/>
      <w:divBdr>
        <w:top w:val="none" w:sz="0" w:space="0" w:color="auto"/>
        <w:left w:val="none" w:sz="0" w:space="0" w:color="auto"/>
        <w:bottom w:val="none" w:sz="0" w:space="0" w:color="auto"/>
        <w:right w:val="none" w:sz="0" w:space="0" w:color="auto"/>
      </w:divBdr>
    </w:div>
    <w:div w:id="1680085901">
      <w:bodyDiv w:val="1"/>
      <w:marLeft w:val="0"/>
      <w:marRight w:val="0"/>
      <w:marTop w:val="0"/>
      <w:marBottom w:val="0"/>
      <w:divBdr>
        <w:top w:val="none" w:sz="0" w:space="0" w:color="auto"/>
        <w:left w:val="none" w:sz="0" w:space="0" w:color="auto"/>
        <w:bottom w:val="none" w:sz="0" w:space="0" w:color="auto"/>
        <w:right w:val="none" w:sz="0" w:space="0" w:color="auto"/>
      </w:divBdr>
      <w:divsChild>
        <w:div w:id="1496727305">
          <w:marLeft w:val="0"/>
          <w:marRight w:val="0"/>
          <w:marTop w:val="0"/>
          <w:marBottom w:val="0"/>
          <w:divBdr>
            <w:top w:val="none" w:sz="0" w:space="0" w:color="auto"/>
            <w:left w:val="none" w:sz="0" w:space="0" w:color="auto"/>
            <w:bottom w:val="none" w:sz="0" w:space="0" w:color="auto"/>
            <w:right w:val="none" w:sz="0" w:space="0" w:color="auto"/>
          </w:divBdr>
          <w:divsChild>
            <w:div w:id="14410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081166">
      <w:bodyDiv w:val="1"/>
      <w:marLeft w:val="0"/>
      <w:marRight w:val="0"/>
      <w:marTop w:val="0"/>
      <w:marBottom w:val="0"/>
      <w:divBdr>
        <w:top w:val="none" w:sz="0" w:space="0" w:color="auto"/>
        <w:left w:val="none" w:sz="0" w:space="0" w:color="auto"/>
        <w:bottom w:val="none" w:sz="0" w:space="0" w:color="auto"/>
        <w:right w:val="none" w:sz="0" w:space="0" w:color="auto"/>
      </w:divBdr>
    </w:div>
    <w:div w:id="2008631565">
      <w:bodyDiv w:val="1"/>
      <w:marLeft w:val="0"/>
      <w:marRight w:val="0"/>
      <w:marTop w:val="0"/>
      <w:marBottom w:val="0"/>
      <w:divBdr>
        <w:top w:val="none" w:sz="0" w:space="0" w:color="auto"/>
        <w:left w:val="none" w:sz="0" w:space="0" w:color="auto"/>
        <w:bottom w:val="none" w:sz="0" w:space="0" w:color="auto"/>
        <w:right w:val="none" w:sz="0" w:space="0" w:color="auto"/>
      </w:divBdr>
    </w:div>
    <w:div w:id="209912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dccd0.sharepoint.com/:p:/r/sites/SDCCEOnlineFacultyMentorCoordinator/_layouts/15/Doc.aspx?sourcedoc=%7B23B49FF0-3990-4A7C-A94D-C16DEEC987C7%7D&amp;file=2023-12-06%20CCC%20DECO%20CVC%20Consortium%20joint%20mtg.pptx&amp;action=edit&amp;mobileredirect=tru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dccd.edu/onlineread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lineteachingconfer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79D13868D4DD4FB858E534C9663A90" ma:contentTypeVersion="14" ma:contentTypeDescription="Create a new document." ma:contentTypeScope="" ma:versionID="0b7eca7f5a55b861cb6278473e4e9e16">
  <xsd:schema xmlns:xsd="http://www.w3.org/2001/XMLSchema" xmlns:xs="http://www.w3.org/2001/XMLSchema" xmlns:p="http://schemas.microsoft.com/office/2006/metadata/properties" xmlns:ns3="b7e87c61-e8be-4429-b625-3511f59f61cb" targetNamespace="http://schemas.microsoft.com/office/2006/metadata/properties" ma:root="true" ma:fieldsID="e2016cedf87289ed8795b95b9b13f944" ns3:_="">
    <xsd:import namespace="b7e87c61-e8be-4429-b625-3511f59f6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87c61-e8be-4429-b625-3511f59f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F94ED-9DCF-4D6C-B732-BE7247023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87c61-e8be-4429-b625-3511f59f6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78D903-F033-47DD-A09B-F4E290044F32}">
  <ds:schemaRefs>
    <ds:schemaRef ds:uri="http://schemas.microsoft.com/sharepoint/v3/contenttype/forms"/>
  </ds:schemaRefs>
</ds:datastoreItem>
</file>

<file path=customXml/itemProps3.xml><?xml version="1.0" encoding="utf-8"?>
<ds:datastoreItem xmlns:ds="http://schemas.openxmlformats.org/officeDocument/2006/customXml" ds:itemID="{39D9012D-D8BD-4B6F-BFFA-11CD124BB9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768839-6EB3-4261-A668-A7E70C990C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6553</TotalTime>
  <Pages>4</Pages>
  <Words>1515</Words>
  <Characters>8639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7.Admin</cp:lastModifiedBy>
  <cp:revision>49</cp:revision>
  <cp:lastPrinted>2023-09-29T19:09:00Z</cp:lastPrinted>
  <dcterms:created xsi:type="dcterms:W3CDTF">2024-02-06T15:18:00Z</dcterms:created>
  <dcterms:modified xsi:type="dcterms:W3CDTF">2024-02-13T17:33:00Z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0x010100DE79D13868D4DD4FB858E534C9663A90</vt:lpwstr>
  </property>
  <property fmtid="{D5CDD505-2E9C-101B-9397-08002B2CF9AE}" pid="3" name="GrammarlyDocumentId">
    <vt:lpwstr>82897d9d5d9619a9241b0db75dfeacc7ea8af80813813efdeaf1e07f110e0f2b</vt:lpwstr>
  </property>
</Properties>
</file>